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964"/>
        <w:gridCol w:w="4338"/>
      </w:tblGrid>
      <w:tr w:rsidR="00AD5659" w:rsidRPr="00103669" w:rsidTr="000D38DE">
        <w:trPr>
          <w:trHeight w:val="1974"/>
        </w:trPr>
        <w:tc>
          <w:tcPr>
            <w:tcW w:w="4338" w:type="dxa"/>
            <w:shd w:val="clear" w:color="auto" w:fill="auto"/>
          </w:tcPr>
          <w:p w:rsidR="009A2001" w:rsidRPr="00B97AA2" w:rsidRDefault="009A2001" w:rsidP="00103669">
            <w:pPr>
              <w:spacing w:line="280" w:lineRule="exact"/>
              <w:jc w:val="center"/>
              <w:rPr>
                <w:rFonts w:ascii="Times New Roman" w:hAnsi="Times New Roman"/>
                <w:b/>
                <w:caps/>
                <w:spacing w:val="0"/>
                <w:sz w:val="22"/>
                <w:szCs w:val="22"/>
                <w:lang w:val="be-BY"/>
              </w:rPr>
            </w:pPr>
            <w:r w:rsidRPr="00B97AA2">
              <w:rPr>
                <w:rFonts w:ascii="Times New Roman" w:hAnsi="Times New Roman"/>
                <w:b/>
                <w:caps/>
                <w:spacing w:val="0"/>
                <w:sz w:val="22"/>
                <w:szCs w:val="22"/>
                <w:lang w:val="be-BY"/>
              </w:rPr>
              <w:t xml:space="preserve">Гродзенскі </w:t>
            </w:r>
            <w:r w:rsidR="00B97AA2">
              <w:rPr>
                <w:rFonts w:ascii="Times New Roman" w:hAnsi="Times New Roman"/>
                <w:b/>
                <w:caps/>
                <w:spacing w:val="0"/>
                <w:sz w:val="22"/>
                <w:szCs w:val="22"/>
                <w:lang w:val="be-BY"/>
              </w:rPr>
              <w:t xml:space="preserve"> </w:t>
            </w:r>
            <w:r w:rsidRPr="00B97AA2">
              <w:rPr>
                <w:rFonts w:ascii="Times New Roman" w:hAnsi="Times New Roman"/>
                <w:b/>
                <w:caps/>
                <w:spacing w:val="0"/>
                <w:sz w:val="22"/>
                <w:szCs w:val="22"/>
                <w:lang w:val="be-BY"/>
              </w:rPr>
              <w:t>абласны</w:t>
            </w:r>
          </w:p>
          <w:p w:rsidR="009A2001" w:rsidRPr="00B97AA2" w:rsidRDefault="009A2001" w:rsidP="00103669">
            <w:pPr>
              <w:spacing w:line="280" w:lineRule="exact"/>
              <w:jc w:val="center"/>
              <w:rPr>
                <w:rFonts w:ascii="Times New Roman" w:hAnsi="Times New Roman"/>
                <w:b/>
                <w:caps/>
                <w:spacing w:val="0"/>
                <w:sz w:val="22"/>
                <w:szCs w:val="22"/>
                <w:lang w:val="be-BY"/>
              </w:rPr>
            </w:pPr>
            <w:r w:rsidRPr="00B97AA2">
              <w:rPr>
                <w:rFonts w:ascii="Times New Roman" w:hAnsi="Times New Roman"/>
                <w:b/>
                <w:caps/>
                <w:spacing w:val="0"/>
                <w:sz w:val="22"/>
                <w:szCs w:val="22"/>
                <w:lang w:val="be-BY"/>
              </w:rPr>
              <w:t xml:space="preserve">Выканаўчы </w:t>
            </w:r>
            <w:r w:rsidR="00B97AA2">
              <w:rPr>
                <w:rFonts w:ascii="Times New Roman" w:hAnsi="Times New Roman"/>
                <w:b/>
                <w:caps/>
                <w:spacing w:val="0"/>
                <w:sz w:val="22"/>
                <w:szCs w:val="22"/>
                <w:lang w:val="be-BY"/>
              </w:rPr>
              <w:t xml:space="preserve"> </w:t>
            </w:r>
            <w:r w:rsidRPr="00B97AA2">
              <w:rPr>
                <w:rFonts w:ascii="Times New Roman" w:hAnsi="Times New Roman"/>
                <w:b/>
                <w:caps/>
                <w:spacing w:val="0"/>
                <w:sz w:val="22"/>
                <w:szCs w:val="22"/>
                <w:lang w:val="be-BY"/>
              </w:rPr>
              <w:t>камітэт</w:t>
            </w:r>
          </w:p>
          <w:p w:rsidR="009A2001" w:rsidRPr="00103669" w:rsidRDefault="009A2001" w:rsidP="000D38DE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D38DE" w:rsidRPr="005A2306" w:rsidRDefault="000D38DE" w:rsidP="000D38DE">
            <w:pPr>
              <w:jc w:val="center"/>
              <w:rPr>
                <w:rFonts w:ascii="Times New Roman" w:hAnsi="Times New Roman"/>
                <w:b/>
                <w:spacing w:val="60"/>
                <w:sz w:val="30"/>
                <w:szCs w:val="30"/>
              </w:rPr>
            </w:pPr>
            <w:r w:rsidRPr="005A2306">
              <w:rPr>
                <w:rFonts w:ascii="Times New Roman" w:hAnsi="Times New Roman"/>
                <w:b/>
                <w:spacing w:val="60"/>
                <w:sz w:val="30"/>
                <w:szCs w:val="30"/>
              </w:rPr>
              <w:t>РАШЭННЕ</w:t>
            </w:r>
          </w:p>
        </w:tc>
        <w:tc>
          <w:tcPr>
            <w:tcW w:w="964" w:type="dxa"/>
            <w:shd w:val="clear" w:color="auto" w:fill="auto"/>
          </w:tcPr>
          <w:p w:rsidR="00AD5659" w:rsidRPr="00103669" w:rsidRDefault="00AD5659" w:rsidP="00103669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38" w:type="dxa"/>
            <w:shd w:val="clear" w:color="auto" w:fill="auto"/>
          </w:tcPr>
          <w:p w:rsidR="00AD5659" w:rsidRPr="00B97AA2" w:rsidRDefault="00AD5659" w:rsidP="00103669">
            <w:pPr>
              <w:spacing w:line="280" w:lineRule="exact"/>
              <w:jc w:val="center"/>
              <w:rPr>
                <w:rFonts w:ascii="Times New Roman" w:hAnsi="Times New Roman"/>
                <w:b/>
                <w:caps/>
                <w:spacing w:val="0"/>
                <w:sz w:val="22"/>
                <w:szCs w:val="22"/>
              </w:rPr>
            </w:pPr>
            <w:r w:rsidRPr="00B97AA2">
              <w:rPr>
                <w:rFonts w:ascii="Times New Roman" w:hAnsi="Times New Roman"/>
                <w:b/>
                <w:caps/>
                <w:spacing w:val="0"/>
                <w:sz w:val="22"/>
                <w:szCs w:val="22"/>
              </w:rPr>
              <w:t>Гродненский</w:t>
            </w:r>
            <w:r w:rsidR="00B97AA2">
              <w:rPr>
                <w:rFonts w:ascii="Times New Roman" w:hAnsi="Times New Roman"/>
                <w:b/>
                <w:caps/>
                <w:spacing w:val="0"/>
                <w:sz w:val="22"/>
                <w:szCs w:val="22"/>
              </w:rPr>
              <w:t xml:space="preserve"> </w:t>
            </w:r>
            <w:r w:rsidRPr="00B97AA2">
              <w:rPr>
                <w:rFonts w:ascii="Times New Roman" w:hAnsi="Times New Roman"/>
                <w:b/>
                <w:caps/>
                <w:spacing w:val="0"/>
                <w:sz w:val="22"/>
                <w:szCs w:val="22"/>
              </w:rPr>
              <w:t xml:space="preserve"> областной</w:t>
            </w:r>
          </w:p>
          <w:p w:rsidR="00AD5659" w:rsidRPr="00B97AA2" w:rsidRDefault="00AD5659" w:rsidP="00103669">
            <w:pPr>
              <w:spacing w:line="280" w:lineRule="exact"/>
              <w:jc w:val="center"/>
              <w:rPr>
                <w:rFonts w:ascii="Times New Roman" w:hAnsi="Times New Roman"/>
                <w:b/>
                <w:caps/>
                <w:spacing w:val="0"/>
                <w:sz w:val="26"/>
                <w:szCs w:val="26"/>
              </w:rPr>
            </w:pPr>
            <w:r w:rsidRPr="00B97AA2">
              <w:rPr>
                <w:rFonts w:ascii="Times New Roman" w:hAnsi="Times New Roman"/>
                <w:b/>
                <w:caps/>
                <w:spacing w:val="0"/>
                <w:sz w:val="22"/>
                <w:szCs w:val="22"/>
              </w:rPr>
              <w:t xml:space="preserve">исполнительный </w:t>
            </w:r>
            <w:r w:rsidR="00B97AA2">
              <w:rPr>
                <w:rFonts w:ascii="Times New Roman" w:hAnsi="Times New Roman"/>
                <w:b/>
                <w:caps/>
                <w:spacing w:val="0"/>
                <w:sz w:val="22"/>
                <w:szCs w:val="22"/>
              </w:rPr>
              <w:t xml:space="preserve"> </w:t>
            </w:r>
            <w:r w:rsidRPr="00B97AA2">
              <w:rPr>
                <w:rFonts w:ascii="Times New Roman" w:hAnsi="Times New Roman"/>
                <w:b/>
                <w:caps/>
                <w:spacing w:val="0"/>
                <w:sz w:val="22"/>
                <w:szCs w:val="22"/>
              </w:rPr>
              <w:t>комитет</w:t>
            </w:r>
          </w:p>
          <w:p w:rsidR="00AD5659" w:rsidRPr="00103669" w:rsidRDefault="00AD5659" w:rsidP="000D38DE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D38DE" w:rsidRPr="005A2306" w:rsidRDefault="000D38DE" w:rsidP="000D38DE">
            <w:pPr>
              <w:jc w:val="center"/>
              <w:rPr>
                <w:rFonts w:ascii="Times New Roman" w:hAnsi="Times New Roman"/>
                <w:b/>
                <w:spacing w:val="60"/>
                <w:sz w:val="30"/>
                <w:szCs w:val="30"/>
              </w:rPr>
            </w:pPr>
            <w:r w:rsidRPr="005A2306">
              <w:rPr>
                <w:rFonts w:ascii="Times New Roman" w:hAnsi="Times New Roman"/>
                <w:b/>
                <w:spacing w:val="60"/>
                <w:sz w:val="30"/>
                <w:szCs w:val="30"/>
              </w:rPr>
              <w:t>РЕШЕНИЕ</w:t>
            </w:r>
          </w:p>
        </w:tc>
      </w:tr>
      <w:tr w:rsidR="000D38DE" w:rsidRPr="00103669" w:rsidTr="000D38DE">
        <w:trPr>
          <w:trHeight w:val="555"/>
        </w:trPr>
        <w:tc>
          <w:tcPr>
            <w:tcW w:w="9640" w:type="dxa"/>
            <w:gridSpan w:val="3"/>
            <w:shd w:val="clear" w:color="auto" w:fill="auto"/>
          </w:tcPr>
          <w:p w:rsidR="000D38DE" w:rsidRPr="00103669" w:rsidRDefault="000D38DE" w:rsidP="00FC71C3">
            <w:pPr>
              <w:spacing w:line="280" w:lineRule="exact"/>
              <w:jc w:val="left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0D38DE">
              <w:rPr>
                <w:rFonts w:ascii="Times New Roman" w:hAnsi="Times New Roman"/>
                <w:spacing w:val="0"/>
                <w:sz w:val="30"/>
                <w:szCs w:val="30"/>
              </w:rPr>
              <w:t>__ _</w:t>
            </w:r>
            <w:r w:rsidR="00FC71C3">
              <w:rPr>
                <w:rFonts w:ascii="Times New Roman" w:hAnsi="Times New Roman"/>
                <w:spacing w:val="0"/>
                <w:sz w:val="30"/>
                <w:szCs w:val="30"/>
              </w:rPr>
              <w:t>24 июня</w:t>
            </w:r>
            <w:r w:rsidRPr="000D38D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20</w:t>
            </w:r>
            <w:r w:rsidR="003B0A80">
              <w:rPr>
                <w:rFonts w:ascii="Times New Roman" w:hAnsi="Times New Roman"/>
                <w:spacing w:val="0"/>
                <w:sz w:val="30"/>
                <w:szCs w:val="30"/>
              </w:rPr>
              <w:t>2</w:t>
            </w:r>
            <w:r w:rsidR="00D26C80">
              <w:rPr>
                <w:rFonts w:ascii="Times New Roman" w:hAnsi="Times New Roman"/>
                <w:spacing w:val="0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г. № </w:t>
            </w:r>
            <w:r w:rsidR="00FC71C3">
              <w:rPr>
                <w:rFonts w:ascii="Times New Roman" w:hAnsi="Times New Roman"/>
                <w:spacing w:val="0"/>
                <w:sz w:val="30"/>
                <w:szCs w:val="30"/>
              </w:rPr>
              <w:t xml:space="preserve">316 </w:t>
            </w:r>
            <w:r>
              <w:rPr>
                <w:rFonts w:ascii="Times New Roman" w:hAnsi="Times New Roman"/>
                <w:spacing w:val="0"/>
                <w:sz w:val="30"/>
                <w:szCs w:val="30"/>
              </w:rPr>
              <w:t>_____</w:t>
            </w:r>
          </w:p>
        </w:tc>
      </w:tr>
      <w:tr w:rsidR="000D38DE" w:rsidRPr="005A2306" w:rsidTr="000D38DE">
        <w:trPr>
          <w:trHeight w:val="122"/>
        </w:trPr>
        <w:tc>
          <w:tcPr>
            <w:tcW w:w="4338" w:type="dxa"/>
            <w:shd w:val="clear" w:color="auto" w:fill="auto"/>
          </w:tcPr>
          <w:p w:rsidR="000D38DE" w:rsidRPr="005A2306" w:rsidRDefault="000D38DE" w:rsidP="00103669">
            <w:pPr>
              <w:spacing w:line="280" w:lineRule="exact"/>
              <w:jc w:val="center"/>
              <w:rPr>
                <w:rFonts w:ascii="Times New Roman" w:hAnsi="Times New Roman"/>
                <w:spacing w:val="0"/>
                <w:sz w:val="22"/>
                <w:szCs w:val="22"/>
              </w:rPr>
            </w:pPr>
            <w:r w:rsidRPr="005A2306">
              <w:rPr>
                <w:rFonts w:ascii="Times New Roman" w:hAnsi="Times New Roman"/>
                <w:spacing w:val="0"/>
                <w:sz w:val="22"/>
                <w:szCs w:val="22"/>
              </w:rPr>
              <w:t>г. Гродна</w:t>
            </w:r>
          </w:p>
        </w:tc>
        <w:tc>
          <w:tcPr>
            <w:tcW w:w="964" w:type="dxa"/>
            <w:shd w:val="clear" w:color="auto" w:fill="auto"/>
          </w:tcPr>
          <w:p w:rsidR="000D38DE" w:rsidRPr="005A2306" w:rsidRDefault="000D38DE" w:rsidP="00103669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8" w:type="dxa"/>
            <w:shd w:val="clear" w:color="auto" w:fill="auto"/>
          </w:tcPr>
          <w:p w:rsidR="000D38DE" w:rsidRPr="005A2306" w:rsidRDefault="000D38DE" w:rsidP="00103669">
            <w:pPr>
              <w:spacing w:line="280" w:lineRule="exact"/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5A2306">
              <w:rPr>
                <w:rFonts w:ascii="Times New Roman" w:hAnsi="Times New Roman"/>
                <w:spacing w:val="0"/>
                <w:sz w:val="22"/>
                <w:szCs w:val="22"/>
              </w:rPr>
              <w:t>г. Гродно</w:t>
            </w:r>
          </w:p>
        </w:tc>
      </w:tr>
    </w:tbl>
    <w:p w:rsidR="00BF37CE" w:rsidRDefault="00BF37CE" w:rsidP="00133B9B">
      <w:pPr>
        <w:spacing w:line="360" w:lineRule="auto"/>
        <w:rPr>
          <w:rFonts w:ascii="Times New Roman" w:hAnsi="Times New Roman"/>
          <w:sz w:val="30"/>
          <w:szCs w:val="30"/>
        </w:rPr>
      </w:pPr>
    </w:p>
    <w:p w:rsidR="008F1BBA" w:rsidRPr="008F1BBA" w:rsidRDefault="008F1BBA" w:rsidP="008F1BBA">
      <w:pPr>
        <w:spacing w:line="280" w:lineRule="exact"/>
        <w:jc w:val="left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 w:rsidRPr="008F1BBA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О перечне рыболовных угодий </w:t>
      </w:r>
    </w:p>
    <w:p w:rsidR="008F1BBA" w:rsidRPr="008F1BBA" w:rsidRDefault="008F1BBA" w:rsidP="008F1BBA">
      <w:pPr>
        <w:spacing w:line="360" w:lineRule="auto"/>
        <w:ind w:firstLine="567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</w:p>
    <w:p w:rsidR="008F1BBA" w:rsidRPr="008F1BBA" w:rsidRDefault="008F1BBA" w:rsidP="008F1BBA">
      <w:pPr>
        <w:spacing w:line="228" w:lineRule="auto"/>
        <w:ind w:firstLine="708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 w:rsidRPr="008F1BBA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На основании части первой </w:t>
      </w:r>
      <w:r w:rsidRPr="008F1BBA">
        <w:rPr>
          <w:rFonts w:ascii="Times New Roman" w:hAnsi="Times New Roman"/>
          <w:spacing w:val="0"/>
          <w:sz w:val="30"/>
          <w:szCs w:val="30"/>
          <w:lang w:eastAsia="ru-RU"/>
        </w:rPr>
        <w:t xml:space="preserve">пункта 20 Правил любительского рыболовства, утвержденных Указом Президента Республики Беларусь от 21 июля 2021 г. № 284, </w:t>
      </w:r>
      <w:r w:rsidRPr="008F1BBA">
        <w:rPr>
          <w:rFonts w:ascii="Times New Roman" w:eastAsia="Calibri" w:hAnsi="Times New Roman"/>
          <w:spacing w:val="0"/>
          <w:sz w:val="30"/>
          <w:szCs w:val="30"/>
          <w:lang w:eastAsia="ru-RU"/>
        </w:rPr>
        <w:t>Гродненский областной исполнительный комитет РЕШИЛ:</w:t>
      </w:r>
    </w:p>
    <w:p w:rsidR="008F1BBA" w:rsidRPr="008F1BBA" w:rsidRDefault="008F1BBA" w:rsidP="008F1BBA">
      <w:pPr>
        <w:spacing w:line="228" w:lineRule="auto"/>
        <w:ind w:firstLine="567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 w:rsidRPr="008F1BBA">
        <w:rPr>
          <w:rFonts w:ascii="Times New Roman" w:eastAsia="Calibri" w:hAnsi="Times New Roman"/>
          <w:spacing w:val="0"/>
          <w:sz w:val="30"/>
          <w:szCs w:val="30"/>
          <w:lang w:eastAsia="ru-RU"/>
        </w:rPr>
        <w:tab/>
        <w:t>1. Определить перечень рыболовных угодий для осуществления подводной охоты, лова рыбы на дорожку с судов с двигателями в светлое время суток согласно приложению.</w:t>
      </w:r>
    </w:p>
    <w:p w:rsidR="008F1BBA" w:rsidRPr="008F1BBA" w:rsidRDefault="008F1BBA" w:rsidP="008F1BBA">
      <w:pPr>
        <w:spacing w:line="228" w:lineRule="auto"/>
        <w:ind w:firstLine="709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 w:rsidRPr="008F1BBA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2. Настоящее решение обнародовать (опубликовать) в газете «Гродзенская </w:t>
      </w:r>
      <w:proofErr w:type="spellStart"/>
      <w:r w:rsidRPr="008F1BBA">
        <w:rPr>
          <w:rFonts w:ascii="Times New Roman" w:eastAsia="Calibri" w:hAnsi="Times New Roman"/>
          <w:spacing w:val="0"/>
          <w:sz w:val="30"/>
          <w:szCs w:val="30"/>
          <w:lang w:eastAsia="ru-RU"/>
        </w:rPr>
        <w:t>пра</w:t>
      </w:r>
      <w:proofErr w:type="spellEnd"/>
      <w:r w:rsidRPr="008F1BBA">
        <w:rPr>
          <w:rFonts w:ascii="Times New Roman" w:eastAsia="Calibri" w:hAnsi="Times New Roman"/>
          <w:spacing w:val="0"/>
          <w:sz w:val="30"/>
          <w:szCs w:val="30"/>
          <w:lang w:val="be-BY" w:eastAsia="ru-RU"/>
        </w:rPr>
        <w:t>ўда</w:t>
      </w:r>
      <w:r w:rsidRPr="008F1BBA">
        <w:rPr>
          <w:rFonts w:ascii="Times New Roman" w:eastAsia="Calibri" w:hAnsi="Times New Roman"/>
          <w:spacing w:val="0"/>
          <w:sz w:val="30"/>
          <w:szCs w:val="30"/>
          <w:lang w:eastAsia="ru-RU"/>
        </w:rPr>
        <w:t>».</w:t>
      </w:r>
    </w:p>
    <w:p w:rsidR="008F1BBA" w:rsidRPr="008F1BBA" w:rsidRDefault="008F1BBA" w:rsidP="008F1BBA">
      <w:pPr>
        <w:spacing w:line="228" w:lineRule="auto"/>
        <w:ind w:firstLine="709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 w:rsidRPr="008F1BBA">
        <w:rPr>
          <w:rFonts w:ascii="Times New Roman" w:eastAsia="Calibri" w:hAnsi="Times New Roman"/>
          <w:spacing w:val="0"/>
          <w:sz w:val="30"/>
          <w:szCs w:val="30"/>
          <w:lang w:eastAsia="ru-RU"/>
        </w:rPr>
        <w:t>3. Настоящее решение вступает в силу с 29 июля 2022 г.</w:t>
      </w:r>
    </w:p>
    <w:p w:rsidR="008F1BBA" w:rsidRPr="008F1BBA" w:rsidRDefault="008F1BBA" w:rsidP="008F1BBA">
      <w:pPr>
        <w:spacing w:line="360" w:lineRule="auto"/>
        <w:ind w:firstLine="567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 w:rsidRPr="008F1BBA">
        <w:rPr>
          <w:rFonts w:ascii="Times New Roman" w:eastAsia="Calibri" w:hAnsi="Times New Roman"/>
          <w:spacing w:val="0"/>
          <w:sz w:val="30"/>
          <w:szCs w:val="3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2"/>
        <w:gridCol w:w="4545"/>
      </w:tblGrid>
      <w:tr w:rsidR="008F1BBA" w:rsidRPr="008F1BBA" w:rsidTr="00EE3409">
        <w:trPr>
          <w:trHeight w:val="240"/>
        </w:trPr>
        <w:tc>
          <w:tcPr>
            <w:tcW w:w="26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1BBA" w:rsidRPr="008F1BBA" w:rsidRDefault="008F1BBA" w:rsidP="008F1BBA">
            <w:pPr>
              <w:jc w:val="left"/>
              <w:rPr>
                <w:rFonts w:ascii="Times New Roman" w:eastAsia="Calibri" w:hAnsi="Times New Roman"/>
                <w:spacing w:val="0"/>
                <w:sz w:val="30"/>
                <w:szCs w:val="30"/>
                <w:lang w:eastAsia="ru-RU"/>
              </w:rPr>
            </w:pPr>
            <w:r w:rsidRPr="008F1BBA">
              <w:rPr>
                <w:rFonts w:ascii="Times New Roman" w:eastAsia="Calibri" w:hAnsi="Times New Roman"/>
                <w:bCs/>
                <w:spacing w:val="0"/>
                <w:sz w:val="30"/>
                <w:szCs w:val="30"/>
                <w:lang w:eastAsia="ru-RU"/>
              </w:rPr>
              <w:t>Председатель</w:t>
            </w:r>
          </w:p>
        </w:tc>
        <w:tc>
          <w:tcPr>
            <w:tcW w:w="2363" w:type="pct"/>
            <w:tcMar>
              <w:top w:w="0" w:type="dxa"/>
              <w:bottom w:w="0" w:type="dxa"/>
            </w:tcMar>
            <w:vAlign w:val="bottom"/>
          </w:tcPr>
          <w:p w:rsidR="008F1BBA" w:rsidRPr="008F1BBA" w:rsidRDefault="008F1BBA" w:rsidP="008F1BBA">
            <w:pPr>
              <w:ind w:firstLine="1909"/>
              <w:jc w:val="left"/>
              <w:rPr>
                <w:rFonts w:ascii="Times New Roman" w:eastAsia="Calibri" w:hAnsi="Times New Roman"/>
                <w:spacing w:val="0"/>
                <w:sz w:val="30"/>
                <w:szCs w:val="30"/>
                <w:lang w:eastAsia="ru-RU"/>
              </w:rPr>
            </w:pPr>
            <w:proofErr w:type="spellStart"/>
            <w:r w:rsidRPr="008F1BBA">
              <w:rPr>
                <w:rFonts w:ascii="Times New Roman" w:eastAsia="Calibri" w:hAnsi="Times New Roman"/>
                <w:bCs/>
                <w:spacing w:val="0"/>
                <w:sz w:val="30"/>
                <w:szCs w:val="30"/>
                <w:lang w:eastAsia="ru-RU"/>
              </w:rPr>
              <w:t>В.С.Караник</w:t>
            </w:r>
            <w:proofErr w:type="spellEnd"/>
          </w:p>
        </w:tc>
      </w:tr>
      <w:tr w:rsidR="008F1BBA" w:rsidRPr="008F1BBA" w:rsidTr="00EE3409">
        <w:trPr>
          <w:trHeight w:val="240"/>
        </w:trPr>
        <w:tc>
          <w:tcPr>
            <w:tcW w:w="26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1BBA" w:rsidRPr="008F1BBA" w:rsidRDefault="008F1BBA" w:rsidP="008F1BBA">
            <w:pPr>
              <w:spacing w:line="480" w:lineRule="auto"/>
              <w:jc w:val="left"/>
              <w:rPr>
                <w:rFonts w:ascii="Times New Roman" w:eastAsia="Calibri" w:hAnsi="Times New Roman"/>
                <w:spacing w:val="0"/>
                <w:sz w:val="30"/>
                <w:szCs w:val="30"/>
                <w:lang w:eastAsia="ru-RU"/>
              </w:rPr>
            </w:pPr>
          </w:p>
        </w:tc>
        <w:tc>
          <w:tcPr>
            <w:tcW w:w="2363" w:type="pct"/>
            <w:tcMar>
              <w:top w:w="0" w:type="dxa"/>
              <w:bottom w:w="0" w:type="dxa"/>
            </w:tcMar>
            <w:vAlign w:val="bottom"/>
          </w:tcPr>
          <w:p w:rsidR="008F1BBA" w:rsidRPr="008F1BBA" w:rsidRDefault="008F1BBA" w:rsidP="008F1BBA">
            <w:pPr>
              <w:spacing w:line="480" w:lineRule="auto"/>
              <w:jc w:val="left"/>
              <w:rPr>
                <w:rFonts w:ascii="Times New Roman" w:eastAsia="Calibri" w:hAnsi="Times New Roman"/>
                <w:spacing w:val="0"/>
                <w:sz w:val="30"/>
                <w:szCs w:val="30"/>
                <w:lang w:eastAsia="ru-RU"/>
              </w:rPr>
            </w:pPr>
          </w:p>
        </w:tc>
      </w:tr>
      <w:tr w:rsidR="008F1BBA" w:rsidRPr="008F1BBA" w:rsidTr="00EE3409">
        <w:trPr>
          <w:trHeight w:val="240"/>
        </w:trPr>
        <w:tc>
          <w:tcPr>
            <w:tcW w:w="26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1BBA" w:rsidRPr="008F1BBA" w:rsidRDefault="008F1BBA" w:rsidP="008F1BBA">
            <w:pPr>
              <w:spacing w:line="360" w:lineRule="auto"/>
              <w:jc w:val="left"/>
              <w:rPr>
                <w:rFonts w:ascii="Times New Roman" w:eastAsia="Calibri" w:hAnsi="Times New Roman"/>
                <w:spacing w:val="0"/>
                <w:sz w:val="30"/>
                <w:szCs w:val="30"/>
                <w:lang w:eastAsia="ru-RU"/>
              </w:rPr>
            </w:pPr>
            <w:r w:rsidRPr="008F1BBA">
              <w:rPr>
                <w:rFonts w:ascii="Times New Roman" w:eastAsia="Calibri" w:hAnsi="Times New Roman"/>
                <w:bCs/>
                <w:spacing w:val="0"/>
                <w:sz w:val="30"/>
                <w:szCs w:val="30"/>
                <w:lang w:eastAsia="ru-RU"/>
              </w:rPr>
              <w:t>Управляющий делами</w:t>
            </w:r>
          </w:p>
        </w:tc>
        <w:tc>
          <w:tcPr>
            <w:tcW w:w="2363" w:type="pct"/>
            <w:tcMar>
              <w:top w:w="0" w:type="dxa"/>
              <w:bottom w:w="0" w:type="dxa"/>
            </w:tcMar>
            <w:vAlign w:val="bottom"/>
          </w:tcPr>
          <w:p w:rsidR="008F1BBA" w:rsidRPr="008F1BBA" w:rsidRDefault="008F1BBA" w:rsidP="008F1BBA">
            <w:pPr>
              <w:spacing w:line="360" w:lineRule="auto"/>
              <w:ind w:firstLine="1909"/>
              <w:jc w:val="left"/>
              <w:rPr>
                <w:rFonts w:ascii="Times New Roman" w:eastAsia="Calibri" w:hAnsi="Times New Roman"/>
                <w:spacing w:val="0"/>
                <w:sz w:val="30"/>
                <w:szCs w:val="30"/>
                <w:lang w:eastAsia="ru-RU"/>
              </w:rPr>
            </w:pPr>
            <w:proofErr w:type="spellStart"/>
            <w:r w:rsidRPr="008F1BBA">
              <w:rPr>
                <w:rFonts w:ascii="Times New Roman" w:eastAsia="Calibri" w:hAnsi="Times New Roman"/>
                <w:spacing w:val="0"/>
                <w:sz w:val="30"/>
                <w:szCs w:val="30"/>
                <w:lang w:eastAsia="ru-RU"/>
              </w:rPr>
              <w:t>И.И.Курман</w:t>
            </w:r>
            <w:proofErr w:type="spellEnd"/>
          </w:p>
        </w:tc>
      </w:tr>
    </w:tbl>
    <w:p w:rsidR="002E1403" w:rsidRDefault="002E1403" w:rsidP="002E1403">
      <w:pPr>
        <w:rPr>
          <w:rFonts w:ascii="Times New Roman" w:hAnsi="Times New Roman"/>
          <w:sz w:val="30"/>
          <w:szCs w:val="30"/>
        </w:rPr>
      </w:pPr>
    </w:p>
    <w:p w:rsidR="008F1BBA" w:rsidRDefault="008F1BBA" w:rsidP="002E1403">
      <w:pPr>
        <w:rPr>
          <w:rFonts w:ascii="Times New Roman" w:hAnsi="Times New Roman"/>
          <w:sz w:val="30"/>
          <w:szCs w:val="30"/>
        </w:rPr>
      </w:pPr>
    </w:p>
    <w:p w:rsidR="008F1BBA" w:rsidRPr="008F1BBA" w:rsidRDefault="008F1BBA" w:rsidP="008F1BBA">
      <w:pPr>
        <w:spacing w:after="200" w:line="360" w:lineRule="auto"/>
        <w:jc w:val="left"/>
        <w:rPr>
          <w:rFonts w:ascii="Times New Roman" w:eastAsia="Calibri" w:hAnsi="Times New Roman"/>
          <w:spacing w:val="0"/>
          <w:sz w:val="30"/>
          <w:szCs w:val="30"/>
        </w:rPr>
      </w:pPr>
      <w:r w:rsidRPr="008F1BBA">
        <w:rPr>
          <w:rFonts w:ascii="Times New Roman" w:eastAsia="Calibri" w:hAnsi="Times New Roman"/>
          <w:spacing w:val="0"/>
          <w:sz w:val="30"/>
          <w:szCs w:val="30"/>
        </w:rPr>
        <w:t>СОГЛАСОВАНО</w:t>
      </w:r>
    </w:p>
    <w:p w:rsidR="008F1BBA" w:rsidRPr="008F1BBA" w:rsidRDefault="008F1BBA" w:rsidP="008F1BBA">
      <w:pPr>
        <w:spacing w:line="280" w:lineRule="exact"/>
        <w:jc w:val="left"/>
        <w:rPr>
          <w:rFonts w:ascii="Times New Roman" w:eastAsia="Calibri" w:hAnsi="Times New Roman"/>
          <w:spacing w:val="0"/>
          <w:sz w:val="30"/>
          <w:szCs w:val="30"/>
        </w:rPr>
      </w:pPr>
      <w:r w:rsidRPr="008F1BBA">
        <w:rPr>
          <w:rFonts w:ascii="Times New Roman" w:eastAsia="Calibri" w:hAnsi="Times New Roman"/>
          <w:spacing w:val="0"/>
          <w:sz w:val="30"/>
          <w:szCs w:val="30"/>
        </w:rPr>
        <w:t xml:space="preserve">Национальная академия наук </w:t>
      </w:r>
    </w:p>
    <w:p w:rsidR="008F1BBA" w:rsidRPr="008F1BBA" w:rsidRDefault="008F1BBA" w:rsidP="008F1BBA">
      <w:pPr>
        <w:spacing w:line="280" w:lineRule="exact"/>
        <w:jc w:val="left"/>
        <w:rPr>
          <w:rFonts w:ascii="Times New Roman" w:eastAsia="Calibri" w:hAnsi="Times New Roman"/>
          <w:spacing w:val="0"/>
          <w:sz w:val="30"/>
          <w:szCs w:val="30"/>
        </w:rPr>
      </w:pPr>
      <w:r w:rsidRPr="008F1BBA">
        <w:rPr>
          <w:rFonts w:ascii="Times New Roman" w:eastAsia="Calibri" w:hAnsi="Times New Roman"/>
          <w:spacing w:val="0"/>
          <w:sz w:val="30"/>
          <w:szCs w:val="30"/>
        </w:rPr>
        <w:t>Беларуси</w:t>
      </w:r>
    </w:p>
    <w:p w:rsidR="008F1BBA" w:rsidRPr="008F1BBA" w:rsidRDefault="008F1BBA" w:rsidP="008F1BBA">
      <w:pPr>
        <w:spacing w:after="120"/>
        <w:jc w:val="left"/>
        <w:rPr>
          <w:rFonts w:ascii="Times New Roman" w:eastAsia="Calibri" w:hAnsi="Times New Roman"/>
          <w:spacing w:val="0"/>
          <w:sz w:val="30"/>
          <w:szCs w:val="30"/>
        </w:rPr>
      </w:pPr>
    </w:p>
    <w:p w:rsidR="008F1BBA" w:rsidRPr="008F1BBA" w:rsidRDefault="008F1BBA" w:rsidP="008F1BBA">
      <w:pPr>
        <w:spacing w:line="280" w:lineRule="exact"/>
        <w:jc w:val="left"/>
        <w:rPr>
          <w:rFonts w:ascii="Times New Roman" w:eastAsia="Calibri" w:hAnsi="Times New Roman"/>
          <w:spacing w:val="0"/>
          <w:sz w:val="30"/>
          <w:szCs w:val="30"/>
        </w:rPr>
      </w:pPr>
      <w:r w:rsidRPr="008F1BBA">
        <w:rPr>
          <w:rFonts w:ascii="Times New Roman" w:eastAsia="Calibri" w:hAnsi="Times New Roman"/>
          <w:spacing w:val="0"/>
          <w:sz w:val="30"/>
          <w:szCs w:val="30"/>
        </w:rPr>
        <w:t xml:space="preserve">Гродненский областной комитет </w:t>
      </w:r>
    </w:p>
    <w:p w:rsidR="008F1BBA" w:rsidRPr="008F1BBA" w:rsidRDefault="008F1BBA" w:rsidP="008F1BBA">
      <w:pPr>
        <w:spacing w:line="280" w:lineRule="exact"/>
        <w:jc w:val="left"/>
        <w:rPr>
          <w:rFonts w:ascii="Times New Roman" w:eastAsia="Calibri" w:hAnsi="Times New Roman"/>
          <w:spacing w:val="0"/>
          <w:sz w:val="30"/>
          <w:szCs w:val="30"/>
        </w:rPr>
      </w:pPr>
      <w:r w:rsidRPr="008F1BBA">
        <w:rPr>
          <w:rFonts w:ascii="Times New Roman" w:eastAsia="Calibri" w:hAnsi="Times New Roman"/>
          <w:spacing w:val="0"/>
          <w:sz w:val="30"/>
          <w:szCs w:val="30"/>
        </w:rPr>
        <w:t xml:space="preserve">природных ресурсов и охраны </w:t>
      </w:r>
    </w:p>
    <w:p w:rsidR="008F1BBA" w:rsidRDefault="008F1BBA" w:rsidP="008F1BBA">
      <w:pPr>
        <w:rPr>
          <w:rFonts w:ascii="Times New Roman" w:hAnsi="Times New Roman"/>
          <w:sz w:val="30"/>
          <w:szCs w:val="30"/>
        </w:rPr>
      </w:pPr>
      <w:r w:rsidRPr="008F1BBA">
        <w:rPr>
          <w:rFonts w:ascii="Times New Roman" w:eastAsia="Calibri" w:hAnsi="Times New Roman"/>
          <w:spacing w:val="0"/>
          <w:sz w:val="30"/>
          <w:szCs w:val="30"/>
        </w:rPr>
        <w:t>окружающей среды</w:t>
      </w:r>
    </w:p>
    <w:p w:rsidR="008F1BBA" w:rsidRDefault="008F1BBA" w:rsidP="002E1403">
      <w:pPr>
        <w:rPr>
          <w:rFonts w:ascii="Times New Roman" w:hAnsi="Times New Roman"/>
          <w:sz w:val="30"/>
          <w:szCs w:val="30"/>
        </w:rPr>
      </w:pPr>
    </w:p>
    <w:p w:rsidR="005218C4" w:rsidRDefault="005218C4" w:rsidP="002E1403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Государственная инспекция охраны </w:t>
      </w:r>
    </w:p>
    <w:p w:rsidR="005218C4" w:rsidRDefault="005218C4" w:rsidP="002E1403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животного и растительного мира </w:t>
      </w:r>
      <w:proofErr w:type="gramStart"/>
      <w:r>
        <w:rPr>
          <w:rFonts w:ascii="Times New Roman" w:hAnsi="Times New Roman"/>
          <w:sz w:val="30"/>
          <w:szCs w:val="30"/>
        </w:rPr>
        <w:t>при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</w:p>
    <w:p w:rsidR="008F1BBA" w:rsidRDefault="005218C4" w:rsidP="002E1403">
      <w:pPr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Президенте</w:t>
      </w:r>
      <w:proofErr w:type="gramEnd"/>
      <w:r>
        <w:rPr>
          <w:rFonts w:ascii="Times New Roman" w:hAnsi="Times New Roman"/>
          <w:sz w:val="30"/>
          <w:szCs w:val="30"/>
        </w:rPr>
        <w:t xml:space="preserve"> Республики Беларусь</w:t>
      </w:r>
    </w:p>
    <w:p w:rsidR="008F1BBA" w:rsidRDefault="008F1BBA" w:rsidP="002E1403">
      <w:pPr>
        <w:rPr>
          <w:rFonts w:ascii="Times New Roman" w:hAnsi="Times New Roman"/>
          <w:sz w:val="30"/>
          <w:szCs w:val="30"/>
        </w:rPr>
      </w:pPr>
    </w:p>
    <w:p w:rsidR="008F1BBA" w:rsidRDefault="008F1BBA" w:rsidP="002E1403">
      <w:pPr>
        <w:rPr>
          <w:rFonts w:ascii="Times New Roman" w:hAnsi="Times New Roman"/>
          <w:sz w:val="30"/>
          <w:szCs w:val="30"/>
        </w:rPr>
        <w:sectPr w:rsidR="008F1BBA" w:rsidSect="00C64D06">
          <w:headerReference w:type="even" r:id="rId8"/>
          <w:headerReference w:type="default" r:id="rId9"/>
          <w:pgSz w:w="11879" w:h="16840" w:code="9"/>
          <w:pgMar w:top="1134" w:right="567" w:bottom="1134" w:left="1701" w:header="958" w:footer="958" w:gutter="0"/>
          <w:cols w:space="708"/>
          <w:titlePg/>
          <w:docGrid w:linePitch="360"/>
        </w:sectPr>
      </w:pPr>
    </w:p>
    <w:p w:rsidR="008F1BBA" w:rsidRPr="008F1BBA" w:rsidRDefault="008F1BBA" w:rsidP="008F1BBA">
      <w:pPr>
        <w:tabs>
          <w:tab w:val="left" w:pos="5670"/>
          <w:tab w:val="left" w:pos="9072"/>
        </w:tabs>
        <w:spacing w:line="280" w:lineRule="exact"/>
        <w:ind w:right="111"/>
        <w:jc w:val="left"/>
        <w:rPr>
          <w:rFonts w:ascii="Times New Roman" w:eastAsia="Calibri" w:hAnsi="Times New Roman"/>
          <w:spacing w:val="0"/>
          <w:sz w:val="30"/>
          <w:szCs w:val="30"/>
        </w:rPr>
      </w:pPr>
      <w:r w:rsidRPr="008F1BBA">
        <w:rPr>
          <w:rFonts w:ascii="Times New Roman" w:eastAsia="Calibri" w:hAnsi="Times New Roman"/>
          <w:spacing w:val="0"/>
          <w:sz w:val="30"/>
          <w:szCs w:val="30"/>
        </w:rPr>
        <w:t xml:space="preserve">                                                                                                                        Приложение </w:t>
      </w:r>
    </w:p>
    <w:p w:rsidR="008F1BBA" w:rsidRPr="008F1BBA" w:rsidRDefault="008F1BBA" w:rsidP="008F1BBA">
      <w:pPr>
        <w:tabs>
          <w:tab w:val="left" w:pos="5670"/>
          <w:tab w:val="left" w:pos="9072"/>
        </w:tabs>
        <w:spacing w:line="280" w:lineRule="exact"/>
        <w:ind w:right="111"/>
        <w:jc w:val="left"/>
        <w:rPr>
          <w:rFonts w:ascii="Times New Roman" w:eastAsia="Calibri" w:hAnsi="Times New Roman"/>
          <w:spacing w:val="0"/>
          <w:sz w:val="30"/>
          <w:szCs w:val="30"/>
        </w:rPr>
      </w:pPr>
      <w:r w:rsidRPr="008F1BBA">
        <w:rPr>
          <w:rFonts w:ascii="Times New Roman" w:eastAsia="Calibri" w:hAnsi="Times New Roman"/>
          <w:spacing w:val="0"/>
          <w:sz w:val="30"/>
          <w:szCs w:val="30"/>
        </w:rPr>
        <w:t xml:space="preserve">                                                                                                                        к решению </w:t>
      </w:r>
      <w:proofErr w:type="gramStart"/>
      <w:r w:rsidRPr="008F1BBA">
        <w:rPr>
          <w:rFonts w:ascii="Times New Roman" w:eastAsia="Calibri" w:hAnsi="Times New Roman"/>
          <w:spacing w:val="0"/>
          <w:sz w:val="30"/>
          <w:szCs w:val="30"/>
        </w:rPr>
        <w:t>Гродненского</w:t>
      </w:r>
      <w:proofErr w:type="gramEnd"/>
      <w:r w:rsidRPr="008F1BBA">
        <w:rPr>
          <w:rFonts w:ascii="Times New Roman" w:eastAsia="Calibri" w:hAnsi="Times New Roman"/>
          <w:spacing w:val="0"/>
          <w:sz w:val="30"/>
          <w:szCs w:val="30"/>
        </w:rPr>
        <w:t xml:space="preserve"> </w:t>
      </w:r>
    </w:p>
    <w:p w:rsidR="008F1BBA" w:rsidRPr="008F1BBA" w:rsidRDefault="008F1BBA" w:rsidP="008F1BBA">
      <w:pPr>
        <w:tabs>
          <w:tab w:val="left" w:pos="5670"/>
          <w:tab w:val="left" w:pos="9072"/>
        </w:tabs>
        <w:spacing w:line="280" w:lineRule="exact"/>
        <w:ind w:right="111"/>
        <w:jc w:val="left"/>
        <w:rPr>
          <w:rFonts w:ascii="Times New Roman" w:eastAsia="Calibri" w:hAnsi="Times New Roman"/>
          <w:spacing w:val="0"/>
          <w:sz w:val="30"/>
          <w:szCs w:val="30"/>
        </w:rPr>
      </w:pPr>
      <w:r w:rsidRPr="008F1BBA">
        <w:rPr>
          <w:rFonts w:ascii="Times New Roman" w:eastAsia="Calibri" w:hAnsi="Times New Roman"/>
          <w:spacing w:val="0"/>
          <w:sz w:val="30"/>
          <w:szCs w:val="30"/>
        </w:rPr>
        <w:t xml:space="preserve">                                                                                                                        областного исполнительного </w:t>
      </w:r>
    </w:p>
    <w:p w:rsidR="008F1BBA" w:rsidRPr="008F1BBA" w:rsidRDefault="008F1BBA" w:rsidP="008F1BBA">
      <w:pPr>
        <w:tabs>
          <w:tab w:val="left" w:pos="5670"/>
          <w:tab w:val="left" w:pos="9072"/>
        </w:tabs>
        <w:spacing w:line="280" w:lineRule="exact"/>
        <w:ind w:right="-31"/>
        <w:jc w:val="left"/>
        <w:rPr>
          <w:rFonts w:ascii="Times New Roman" w:eastAsia="Calibri" w:hAnsi="Times New Roman"/>
          <w:spacing w:val="0"/>
          <w:sz w:val="30"/>
          <w:szCs w:val="30"/>
        </w:rPr>
      </w:pPr>
      <w:r w:rsidRPr="008F1BBA">
        <w:rPr>
          <w:rFonts w:ascii="Times New Roman" w:eastAsia="Calibri" w:hAnsi="Times New Roman"/>
          <w:spacing w:val="0"/>
          <w:sz w:val="30"/>
          <w:szCs w:val="30"/>
        </w:rPr>
        <w:t xml:space="preserve">                                                                                                                        комитета    </w:t>
      </w:r>
    </w:p>
    <w:p w:rsidR="008F1BBA" w:rsidRPr="008F1BBA" w:rsidRDefault="008F1BBA" w:rsidP="008F1BBA">
      <w:pPr>
        <w:tabs>
          <w:tab w:val="left" w:pos="5670"/>
          <w:tab w:val="left" w:pos="9072"/>
        </w:tabs>
        <w:spacing w:line="280" w:lineRule="exact"/>
        <w:ind w:right="111"/>
        <w:jc w:val="left"/>
        <w:rPr>
          <w:rFonts w:ascii="Times New Roman" w:eastAsia="Calibri" w:hAnsi="Times New Roman"/>
          <w:spacing w:val="0"/>
          <w:sz w:val="30"/>
          <w:szCs w:val="30"/>
          <w:u w:val="single"/>
        </w:rPr>
      </w:pPr>
      <w:r w:rsidRPr="008F1BBA">
        <w:rPr>
          <w:rFonts w:ascii="Times New Roman" w:eastAsia="Calibri" w:hAnsi="Times New Roman"/>
          <w:spacing w:val="0"/>
          <w:sz w:val="30"/>
          <w:szCs w:val="30"/>
        </w:rPr>
        <w:t xml:space="preserve">                                                                                                                        </w:t>
      </w:r>
      <w:r w:rsidRPr="008F1BBA">
        <w:rPr>
          <w:rFonts w:ascii="Times New Roman" w:eastAsia="Calibri" w:hAnsi="Times New Roman"/>
          <w:spacing w:val="0"/>
          <w:sz w:val="30"/>
          <w:szCs w:val="30"/>
          <w:u w:val="single"/>
        </w:rPr>
        <w:t xml:space="preserve">                   №                  </w:t>
      </w:r>
    </w:p>
    <w:p w:rsidR="008F1BBA" w:rsidRPr="008F1BBA" w:rsidRDefault="008F1BBA" w:rsidP="008F1BBA">
      <w:pPr>
        <w:tabs>
          <w:tab w:val="left" w:pos="5670"/>
        </w:tabs>
        <w:spacing w:line="280" w:lineRule="exact"/>
        <w:ind w:right="1134"/>
        <w:jc w:val="left"/>
        <w:rPr>
          <w:rFonts w:ascii="Times New Roman" w:eastAsia="Calibri" w:hAnsi="Times New Roman"/>
          <w:spacing w:val="0"/>
          <w:sz w:val="30"/>
          <w:szCs w:val="30"/>
        </w:rPr>
      </w:pPr>
      <w:r w:rsidRPr="008F1BBA">
        <w:rPr>
          <w:rFonts w:ascii="Times New Roman" w:eastAsia="Calibri" w:hAnsi="Times New Roman"/>
          <w:spacing w:val="0"/>
          <w:sz w:val="30"/>
          <w:szCs w:val="30"/>
        </w:rPr>
        <w:t>ПЕРЕЧЕНЬ</w:t>
      </w:r>
    </w:p>
    <w:p w:rsidR="008F1BBA" w:rsidRPr="008F1BBA" w:rsidRDefault="008F1BBA" w:rsidP="008F1BBA">
      <w:pPr>
        <w:tabs>
          <w:tab w:val="left" w:pos="5670"/>
        </w:tabs>
        <w:spacing w:line="280" w:lineRule="exact"/>
        <w:ind w:right="1134"/>
        <w:jc w:val="left"/>
        <w:rPr>
          <w:rFonts w:ascii="Times New Roman" w:eastAsia="Calibri" w:hAnsi="Times New Roman"/>
          <w:spacing w:val="0"/>
          <w:sz w:val="30"/>
          <w:szCs w:val="30"/>
        </w:rPr>
      </w:pPr>
      <w:r w:rsidRPr="008F1BBA">
        <w:rPr>
          <w:rFonts w:ascii="Times New Roman" w:eastAsia="Calibri" w:hAnsi="Times New Roman"/>
          <w:spacing w:val="0"/>
          <w:sz w:val="30"/>
          <w:szCs w:val="30"/>
        </w:rPr>
        <w:t>рыболовных угодий для осуществления подводной охоты, лова рыбы</w:t>
      </w:r>
    </w:p>
    <w:p w:rsidR="008F1BBA" w:rsidRPr="008F1BBA" w:rsidRDefault="008F1BBA" w:rsidP="008F1BBA">
      <w:pPr>
        <w:tabs>
          <w:tab w:val="left" w:pos="5670"/>
        </w:tabs>
        <w:spacing w:line="280" w:lineRule="exact"/>
        <w:ind w:right="1134"/>
        <w:jc w:val="left"/>
        <w:rPr>
          <w:rFonts w:ascii="Times New Roman" w:eastAsia="Calibri" w:hAnsi="Times New Roman"/>
          <w:spacing w:val="0"/>
          <w:sz w:val="30"/>
          <w:szCs w:val="30"/>
        </w:rPr>
      </w:pPr>
      <w:r w:rsidRPr="008F1BBA">
        <w:rPr>
          <w:rFonts w:ascii="Times New Roman" w:eastAsia="Calibri" w:hAnsi="Times New Roman"/>
          <w:spacing w:val="0"/>
          <w:sz w:val="30"/>
          <w:szCs w:val="30"/>
        </w:rPr>
        <w:t>на дорожку с судов с двигателями в светлое время суток</w:t>
      </w:r>
    </w:p>
    <w:p w:rsidR="008F1BBA" w:rsidRPr="008F1BBA" w:rsidRDefault="008F1BBA" w:rsidP="008F1BBA">
      <w:pPr>
        <w:tabs>
          <w:tab w:val="left" w:pos="5670"/>
          <w:tab w:val="left" w:pos="9072"/>
        </w:tabs>
        <w:ind w:right="111" w:firstLine="10206"/>
        <w:jc w:val="right"/>
        <w:rPr>
          <w:rFonts w:ascii="Times New Roman" w:eastAsia="Calibri" w:hAnsi="Times New Roman"/>
          <w:spacing w:val="0"/>
          <w:sz w:val="30"/>
          <w:szCs w:val="3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4823"/>
        <w:gridCol w:w="4536"/>
        <w:gridCol w:w="2410"/>
      </w:tblGrid>
      <w:tr w:rsidR="008F1BBA" w:rsidRPr="008F1BBA" w:rsidTr="00EE3409">
        <w:tc>
          <w:tcPr>
            <w:tcW w:w="2656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Наименование, типы рыболовных угодий</w:t>
            </w:r>
          </w:p>
        </w:tc>
        <w:tc>
          <w:tcPr>
            <w:tcW w:w="4823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Место расположения</w:t>
            </w:r>
          </w:p>
        </w:tc>
        <w:tc>
          <w:tcPr>
            <w:tcW w:w="4536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Координаты расположения</w:t>
            </w:r>
          </w:p>
        </w:tc>
        <w:tc>
          <w:tcPr>
            <w:tcW w:w="2410" w:type="dxa"/>
          </w:tcPr>
          <w:p w:rsidR="008F1BBA" w:rsidRPr="008F1BBA" w:rsidRDefault="008F1BBA" w:rsidP="008F1BBA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Способ осуществления любительского рыболовства</w:t>
            </w:r>
          </w:p>
        </w:tc>
      </w:tr>
      <w:tr w:rsidR="008F1BBA" w:rsidRPr="008F1BBA" w:rsidTr="00EE3409">
        <w:tc>
          <w:tcPr>
            <w:tcW w:w="2656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1.Река Неман</w:t>
            </w:r>
            <w:r w:rsidR="00ED3572">
              <w:rPr>
                <w:rFonts w:ascii="Times New Roman" w:eastAsia="Calibri" w:hAnsi="Times New Roman"/>
                <w:spacing w:val="0"/>
                <w:sz w:val="28"/>
                <w:szCs w:val="28"/>
              </w:rPr>
              <w:t xml:space="preserve"> (без прилегающих пойменных водоёмов)</w:t>
            </w:r>
          </w:p>
        </w:tc>
        <w:tc>
          <w:tcPr>
            <w:tcW w:w="4823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 xml:space="preserve">на территории Новогрудского района от деревни (далее - дер.) </w:t>
            </w:r>
            <w:proofErr w:type="spellStart"/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Понемунь</w:t>
            </w:r>
            <w:proofErr w:type="spellEnd"/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 xml:space="preserve"> до дер. </w:t>
            </w:r>
            <w:proofErr w:type="spellStart"/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Куписка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jc w:val="left"/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53°38'36" северной широты 26°10'19" восточной долготы - 53°43'22" северной широты 26°10'19" восточной долготы</w:t>
            </w:r>
          </w:p>
        </w:tc>
        <w:tc>
          <w:tcPr>
            <w:tcW w:w="2410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подводная охота</w:t>
            </w:r>
          </w:p>
        </w:tc>
      </w:tr>
      <w:tr w:rsidR="008F1BBA" w:rsidRPr="008F1BBA" w:rsidTr="00EE3409">
        <w:tc>
          <w:tcPr>
            <w:tcW w:w="2656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</w:p>
        </w:tc>
        <w:tc>
          <w:tcPr>
            <w:tcW w:w="4823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 xml:space="preserve">на территории Новогрудского и Ивьевского районов от дер. </w:t>
            </w:r>
            <w:proofErr w:type="spellStart"/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Миколаева</w:t>
            </w:r>
            <w:proofErr w:type="spellEnd"/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 xml:space="preserve"> Ивьевского района до дер. Морино Ивьевского района</w:t>
            </w:r>
          </w:p>
        </w:tc>
        <w:tc>
          <w:tcPr>
            <w:tcW w:w="4536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jc w:val="left"/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53°49'55" северной широты 25°54'47" восточной долготы - 53°51'45" северной широты 25°40'27" восточной долготы</w:t>
            </w:r>
          </w:p>
        </w:tc>
        <w:tc>
          <w:tcPr>
            <w:tcW w:w="2410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подводная охота</w:t>
            </w:r>
          </w:p>
        </w:tc>
      </w:tr>
      <w:tr w:rsidR="008F1BBA" w:rsidRPr="008F1BBA" w:rsidTr="00EE3409">
        <w:tc>
          <w:tcPr>
            <w:tcW w:w="2656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</w:p>
        </w:tc>
        <w:tc>
          <w:tcPr>
            <w:tcW w:w="4823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 xml:space="preserve">на территории Новогрудского, Лидского, Дятловского, Щучинского и Мостовского районов от административной границы  между Лидским и </w:t>
            </w:r>
            <w:proofErr w:type="spellStart"/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Ивьевским</w:t>
            </w:r>
            <w:proofErr w:type="spellEnd"/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 xml:space="preserve"> районами до моста около дер. Орля Щучинского района</w:t>
            </w:r>
          </w:p>
        </w:tc>
        <w:tc>
          <w:tcPr>
            <w:tcW w:w="4536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jc w:val="left"/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53°49'50" северной широты 25°35'36" восточной долготы - 53°29'58" северной широты 24°58'58" восточной долготы</w:t>
            </w:r>
          </w:p>
        </w:tc>
        <w:tc>
          <w:tcPr>
            <w:tcW w:w="2410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подводная охота</w:t>
            </w:r>
          </w:p>
        </w:tc>
      </w:tr>
      <w:tr w:rsidR="008F1BBA" w:rsidRPr="008F1BBA" w:rsidTr="00EE3409">
        <w:tc>
          <w:tcPr>
            <w:tcW w:w="2656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</w:p>
        </w:tc>
        <w:tc>
          <w:tcPr>
            <w:tcW w:w="4823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 xml:space="preserve">на территории Мостовского и Щучинского районов от места впадения реки </w:t>
            </w:r>
            <w:proofErr w:type="spellStart"/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Щара</w:t>
            </w:r>
            <w:proofErr w:type="spellEnd"/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 xml:space="preserve"> до железнодорожного моста в городе (далее – г.) Мосты</w:t>
            </w:r>
          </w:p>
        </w:tc>
        <w:tc>
          <w:tcPr>
            <w:tcW w:w="4536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jc w:val="left"/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53°26'25" северной широты 24°44'17" восточной долготы - 53°24'50" северной широты 24°30'27" восточной долготы</w:t>
            </w:r>
          </w:p>
        </w:tc>
        <w:tc>
          <w:tcPr>
            <w:tcW w:w="2410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подводная охота</w:t>
            </w:r>
          </w:p>
        </w:tc>
      </w:tr>
      <w:tr w:rsidR="008F1BBA" w:rsidRPr="008F1BBA" w:rsidTr="00EE3409">
        <w:tc>
          <w:tcPr>
            <w:tcW w:w="2656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</w:p>
        </w:tc>
        <w:tc>
          <w:tcPr>
            <w:tcW w:w="4823" w:type="dxa"/>
            <w:shd w:val="clear" w:color="auto" w:fill="auto"/>
          </w:tcPr>
          <w:p w:rsidR="008F1BBA" w:rsidRPr="008F1BBA" w:rsidRDefault="008F1BBA" w:rsidP="008F1BBA">
            <w:pPr>
              <w:jc w:val="lef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  <w:lang w:eastAsia="ru-RU"/>
              </w:rPr>
              <w:t xml:space="preserve">на территории Гродненского района от места впадения реки </w:t>
            </w:r>
            <w:proofErr w:type="spellStart"/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  <w:lang w:eastAsia="ru-RU"/>
              </w:rPr>
              <w:t>Котра</w:t>
            </w:r>
            <w:proofErr w:type="spellEnd"/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  <w:lang w:eastAsia="ru-RU"/>
              </w:rPr>
              <w:t xml:space="preserve"> около дер. </w:t>
            </w:r>
            <w:proofErr w:type="spellStart"/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  <w:lang w:eastAsia="ru-RU"/>
              </w:rPr>
              <w:t>Комотово</w:t>
            </w:r>
            <w:proofErr w:type="spellEnd"/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  <w:lang w:eastAsia="ru-RU"/>
              </w:rPr>
              <w:t xml:space="preserve"> до автомобильного моста автомобильной дороги </w:t>
            </w:r>
            <w:r w:rsidRPr="008F1BBA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М-6</w:t>
            </w:r>
            <w:proofErr w:type="gramStart"/>
            <w:r w:rsidRPr="008F1BBA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/Е</w:t>
            </w:r>
            <w:proofErr w:type="gramEnd"/>
            <w:r w:rsidRPr="008F1BBA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 xml:space="preserve"> 28 Минск – Гродно – граница Республики Польша (</w:t>
            </w:r>
            <w:proofErr w:type="spellStart"/>
            <w:r w:rsidRPr="008F1BBA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Брузги</w:t>
            </w:r>
            <w:proofErr w:type="spellEnd"/>
            <w:r w:rsidRPr="008F1BBA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jc w:val="left"/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 xml:space="preserve">53°34'2" северной широты </w:t>
            </w:r>
          </w:p>
          <w:p w:rsidR="008F1BBA" w:rsidRPr="008F1BBA" w:rsidRDefault="008F1BBA" w:rsidP="008F1BBA">
            <w:pPr>
              <w:tabs>
                <w:tab w:val="left" w:pos="5670"/>
              </w:tabs>
              <w:jc w:val="left"/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24°2'29" восточной долготы - 53°37'40" северной широты 23°59'10" восточной долготы</w:t>
            </w:r>
          </w:p>
        </w:tc>
        <w:tc>
          <w:tcPr>
            <w:tcW w:w="2410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подводная охота</w:t>
            </w:r>
          </w:p>
        </w:tc>
      </w:tr>
      <w:tr w:rsidR="008F1BBA" w:rsidRPr="008F1BBA" w:rsidTr="00EE3409">
        <w:trPr>
          <w:trHeight w:val="2499"/>
        </w:trPr>
        <w:tc>
          <w:tcPr>
            <w:tcW w:w="2656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 xml:space="preserve">2. Река </w:t>
            </w:r>
            <w:proofErr w:type="spellStart"/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Щара</w:t>
            </w:r>
            <w:proofErr w:type="spellEnd"/>
            <w:r w:rsidR="00ED3572">
              <w:rPr>
                <w:rFonts w:ascii="Times New Roman" w:eastAsia="Calibri" w:hAnsi="Times New Roman"/>
                <w:spacing w:val="0"/>
                <w:sz w:val="28"/>
                <w:szCs w:val="28"/>
              </w:rPr>
              <w:t xml:space="preserve"> (без прилегающих пойменных водоёмов)</w:t>
            </w:r>
          </w:p>
        </w:tc>
        <w:tc>
          <w:tcPr>
            <w:tcW w:w="4823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 xml:space="preserve">от  административной границы между Брестской областью и Слонимским районом Гродненской области на территории Слонимского, </w:t>
            </w:r>
            <w:proofErr w:type="spellStart"/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Зельвенского</w:t>
            </w:r>
            <w:proofErr w:type="spellEnd"/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 xml:space="preserve"> и Дятловского районов до места впадения реки </w:t>
            </w:r>
            <w:proofErr w:type="spellStart"/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Хлевная</w:t>
            </w:r>
            <w:proofErr w:type="spellEnd"/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 xml:space="preserve"> около дер. Малая Воля Дятловского района</w:t>
            </w:r>
          </w:p>
        </w:tc>
        <w:tc>
          <w:tcPr>
            <w:tcW w:w="4536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jc w:val="left"/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52°58'57" северной широты 25°25'44" восточной долготы - 53°21'21" северной широты 25°2'20" восточной долготы</w:t>
            </w:r>
          </w:p>
        </w:tc>
        <w:tc>
          <w:tcPr>
            <w:tcW w:w="2410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подводная охота</w:t>
            </w:r>
          </w:p>
        </w:tc>
      </w:tr>
      <w:tr w:rsidR="008F1BBA" w:rsidRPr="008F1BBA" w:rsidTr="00EE3409">
        <w:tc>
          <w:tcPr>
            <w:tcW w:w="14425" w:type="dxa"/>
            <w:gridSpan w:val="4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Волковысский район</w:t>
            </w:r>
          </w:p>
        </w:tc>
      </w:tr>
      <w:tr w:rsidR="008F1BBA" w:rsidRPr="008F1BBA" w:rsidTr="00EE3409">
        <w:trPr>
          <w:trHeight w:val="3239"/>
        </w:trPr>
        <w:tc>
          <w:tcPr>
            <w:tcW w:w="2656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 xml:space="preserve">3. Водохранилище </w:t>
            </w:r>
            <w:proofErr w:type="spellStart"/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Волпянское</w:t>
            </w:r>
            <w:proofErr w:type="spellEnd"/>
          </w:p>
        </w:tc>
        <w:tc>
          <w:tcPr>
            <w:tcW w:w="4823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 xml:space="preserve">весь водоем за исключением берега </w:t>
            </w: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  <w:shd w:val="clear" w:color="auto" w:fill="FFFFFF"/>
              </w:rPr>
              <w:t xml:space="preserve">со </w:t>
            </w: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 xml:space="preserve">стороны гидроэлектростанции «Волпа», ограниченного условной линией, проведенной от места впадения реки </w:t>
            </w:r>
            <w:proofErr w:type="spellStart"/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Волпянка</w:t>
            </w:r>
            <w:proofErr w:type="spellEnd"/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 xml:space="preserve"> до пирса учебно-тренировочной базы государственного учреждения «Гродненский областной центр олимпийского резерва по гребным видам спорта»</w:t>
            </w:r>
          </w:p>
        </w:tc>
        <w:tc>
          <w:tcPr>
            <w:tcW w:w="4536" w:type="dxa"/>
            <w:shd w:val="clear" w:color="auto" w:fill="auto"/>
          </w:tcPr>
          <w:p w:rsidR="008F1BBA" w:rsidRPr="008F1BBA" w:rsidRDefault="008F1BBA" w:rsidP="008F1BBA">
            <w:pPr>
              <w:jc w:val="left"/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53°22'46" северной широты 24°23'30" восточной долготы - 53°22'53" северной широты 24°23'43" восточной долготы</w:t>
            </w:r>
          </w:p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подводная охота</w:t>
            </w:r>
          </w:p>
        </w:tc>
      </w:tr>
      <w:tr w:rsidR="008F1BBA" w:rsidRPr="008F1BBA" w:rsidTr="00EE3409">
        <w:tc>
          <w:tcPr>
            <w:tcW w:w="14425" w:type="dxa"/>
            <w:gridSpan w:val="4"/>
            <w:shd w:val="clear" w:color="auto" w:fill="auto"/>
          </w:tcPr>
          <w:p w:rsidR="008F1BBA" w:rsidRPr="008F1BBA" w:rsidRDefault="008F1BBA" w:rsidP="008F1BBA">
            <w:pPr>
              <w:jc w:val="center"/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Гродненский район</w:t>
            </w:r>
          </w:p>
        </w:tc>
      </w:tr>
      <w:tr w:rsidR="008F1BBA" w:rsidRPr="008F1BBA" w:rsidTr="00EE3409">
        <w:tc>
          <w:tcPr>
            <w:tcW w:w="2656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 xml:space="preserve">4. Река </w:t>
            </w:r>
            <w:proofErr w:type="spellStart"/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Котра</w:t>
            </w:r>
            <w:proofErr w:type="spellEnd"/>
            <w:r w:rsidR="00ED3572">
              <w:rPr>
                <w:rFonts w:ascii="Times New Roman" w:eastAsia="Calibri" w:hAnsi="Times New Roman"/>
                <w:spacing w:val="0"/>
                <w:sz w:val="28"/>
                <w:szCs w:val="28"/>
              </w:rPr>
              <w:t xml:space="preserve"> (без прилегающих пойменных водоёмов)</w:t>
            </w:r>
          </w:p>
        </w:tc>
        <w:tc>
          <w:tcPr>
            <w:tcW w:w="4823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 xml:space="preserve">участок от моста в дер. </w:t>
            </w:r>
            <w:proofErr w:type="spellStart"/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Плавы</w:t>
            </w:r>
            <w:proofErr w:type="spellEnd"/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 xml:space="preserve"> до впадения в реку Неман</w:t>
            </w:r>
          </w:p>
        </w:tc>
        <w:tc>
          <w:tcPr>
            <w:tcW w:w="4536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jc w:val="left"/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 xml:space="preserve">53°33'34" северной широты </w:t>
            </w:r>
          </w:p>
          <w:p w:rsidR="008F1BBA" w:rsidRPr="008F1BBA" w:rsidRDefault="008F1BBA" w:rsidP="008F1BBA">
            <w:pPr>
              <w:tabs>
                <w:tab w:val="left" w:pos="5670"/>
              </w:tabs>
              <w:jc w:val="left"/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 xml:space="preserve">24°6'15" восточной долготы - 53°34'2" северной широты </w:t>
            </w:r>
          </w:p>
          <w:p w:rsidR="008F1BBA" w:rsidRPr="008F1BBA" w:rsidRDefault="008F1BBA" w:rsidP="008F1BBA">
            <w:pPr>
              <w:tabs>
                <w:tab w:val="left" w:pos="5670"/>
              </w:tabs>
              <w:jc w:val="left"/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24°2'29" восточной долготы</w:t>
            </w:r>
          </w:p>
        </w:tc>
        <w:tc>
          <w:tcPr>
            <w:tcW w:w="2410" w:type="dxa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подводная охота</w:t>
            </w:r>
          </w:p>
        </w:tc>
      </w:tr>
      <w:tr w:rsidR="008F1BBA" w:rsidRPr="008F1BBA" w:rsidTr="00EE3409">
        <w:tc>
          <w:tcPr>
            <w:tcW w:w="2656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 xml:space="preserve">5. Августовский канал </w:t>
            </w:r>
          </w:p>
        </w:tc>
        <w:tc>
          <w:tcPr>
            <w:tcW w:w="4823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в пределах района</w:t>
            </w:r>
          </w:p>
        </w:tc>
        <w:tc>
          <w:tcPr>
            <w:tcW w:w="4536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подводная охота</w:t>
            </w:r>
          </w:p>
        </w:tc>
      </w:tr>
      <w:tr w:rsidR="008F1BBA" w:rsidRPr="008F1BBA" w:rsidTr="00EE3409">
        <w:tc>
          <w:tcPr>
            <w:tcW w:w="2656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6. Озеро Рыбница</w:t>
            </w:r>
          </w:p>
        </w:tc>
        <w:tc>
          <w:tcPr>
            <w:tcW w:w="4823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 xml:space="preserve">20 км на восток от г. Гродно у            дер. </w:t>
            </w:r>
            <w:proofErr w:type="spellStart"/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Озеры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подводная охота, лов рыбы на дорожку с судов с двигателями</w:t>
            </w:r>
          </w:p>
        </w:tc>
      </w:tr>
      <w:tr w:rsidR="008F1BBA" w:rsidRPr="008F1BBA" w:rsidTr="00EE3409">
        <w:tc>
          <w:tcPr>
            <w:tcW w:w="14425" w:type="dxa"/>
            <w:gridSpan w:val="4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Слонимский район</w:t>
            </w:r>
          </w:p>
        </w:tc>
      </w:tr>
      <w:tr w:rsidR="008F1BBA" w:rsidRPr="008F1BBA" w:rsidTr="00EE3409">
        <w:tc>
          <w:tcPr>
            <w:tcW w:w="2656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 xml:space="preserve">7.Озеро </w:t>
            </w:r>
            <w:proofErr w:type="spellStart"/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Альбертинское</w:t>
            </w:r>
            <w:proofErr w:type="spellEnd"/>
          </w:p>
        </w:tc>
        <w:tc>
          <w:tcPr>
            <w:tcW w:w="4823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около г. Слоним</w:t>
            </w:r>
          </w:p>
        </w:tc>
        <w:tc>
          <w:tcPr>
            <w:tcW w:w="4536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подводная охота, лов рыбы на дорожку с судов с двигателями</w:t>
            </w:r>
          </w:p>
        </w:tc>
      </w:tr>
      <w:tr w:rsidR="008F1BBA" w:rsidRPr="008F1BBA" w:rsidTr="00EE3409">
        <w:tc>
          <w:tcPr>
            <w:tcW w:w="14425" w:type="dxa"/>
            <w:gridSpan w:val="4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Сморгонский район</w:t>
            </w:r>
          </w:p>
        </w:tc>
      </w:tr>
      <w:tr w:rsidR="008F1BBA" w:rsidRPr="008F1BBA" w:rsidTr="00EE3409">
        <w:tc>
          <w:tcPr>
            <w:tcW w:w="2656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8. Озеро около дер. Михневичи</w:t>
            </w:r>
          </w:p>
        </w:tc>
        <w:tc>
          <w:tcPr>
            <w:tcW w:w="4823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около г. Сморгонь</w:t>
            </w:r>
          </w:p>
        </w:tc>
        <w:tc>
          <w:tcPr>
            <w:tcW w:w="4536" w:type="dxa"/>
            <w:shd w:val="clear" w:color="auto" w:fill="auto"/>
          </w:tcPr>
          <w:p w:rsidR="008F1BBA" w:rsidRPr="008F1BBA" w:rsidRDefault="008F1BBA" w:rsidP="008F1BBA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F1BBA" w:rsidRPr="008F1BBA" w:rsidRDefault="008F1BBA" w:rsidP="008F1BBA">
            <w:pPr>
              <w:tabs>
                <w:tab w:val="left" w:pos="5670"/>
              </w:tabs>
              <w:rPr>
                <w:rFonts w:ascii="Times New Roman" w:eastAsia="Calibri" w:hAnsi="Times New Roman"/>
                <w:spacing w:val="0"/>
                <w:sz w:val="28"/>
                <w:szCs w:val="28"/>
              </w:rPr>
            </w:pPr>
            <w:r w:rsidRPr="008F1BBA">
              <w:rPr>
                <w:rFonts w:ascii="Times New Roman" w:eastAsia="Calibri" w:hAnsi="Times New Roman"/>
                <w:spacing w:val="0"/>
                <w:sz w:val="28"/>
                <w:szCs w:val="28"/>
              </w:rPr>
              <w:t>подводная охота</w:t>
            </w:r>
          </w:p>
        </w:tc>
      </w:tr>
    </w:tbl>
    <w:p w:rsidR="003126A5" w:rsidRDefault="003126A5" w:rsidP="00031035">
      <w:pPr>
        <w:tabs>
          <w:tab w:val="left" w:pos="5670"/>
        </w:tabs>
        <w:rPr>
          <w:rFonts w:ascii="Times New Roman" w:eastAsia="Calibri" w:hAnsi="Times New Roman"/>
          <w:spacing w:val="0"/>
          <w:sz w:val="30"/>
          <w:szCs w:val="30"/>
        </w:rPr>
        <w:sectPr w:rsidR="003126A5" w:rsidSect="00053713">
          <w:headerReference w:type="default" r:id="rId10"/>
          <w:headerReference w:type="first" r:id="rId11"/>
          <w:pgSz w:w="16838" w:h="11905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181F3B" w:rsidRPr="005218C4" w:rsidRDefault="00181F3B" w:rsidP="00686E92">
      <w:pPr>
        <w:spacing w:line="180" w:lineRule="exact"/>
        <w:rPr>
          <w:rFonts w:ascii="Times New Roman" w:hAnsi="Times New Roman"/>
          <w:sz w:val="30"/>
          <w:szCs w:val="30"/>
        </w:rPr>
      </w:pPr>
    </w:p>
    <w:sectPr w:rsidR="00181F3B" w:rsidRPr="005218C4" w:rsidSect="003126A5">
      <w:headerReference w:type="even" r:id="rId12"/>
      <w:pgSz w:w="11905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E2" w:rsidRDefault="00657BE2">
      <w:r>
        <w:separator/>
      </w:r>
    </w:p>
  </w:endnote>
  <w:endnote w:type="continuationSeparator" w:id="0">
    <w:p w:rsidR="00657BE2" w:rsidRDefault="0065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E2" w:rsidRDefault="00657BE2">
      <w:r>
        <w:separator/>
      </w:r>
    </w:p>
  </w:footnote>
  <w:footnote w:type="continuationSeparator" w:id="0">
    <w:p w:rsidR="00657BE2" w:rsidRDefault="00657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24" w:rsidRDefault="00087224" w:rsidP="005E50B7">
    <w:pPr>
      <w:pStyle w:val="af9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24" w:rsidRPr="00DD029F" w:rsidRDefault="00087224" w:rsidP="005E50B7">
    <w:pPr>
      <w:pStyle w:val="af9"/>
      <w:framePr w:wrap="around" w:vAnchor="text" w:hAnchor="margin" w:xAlign="center" w:y="1"/>
      <w:rPr>
        <w:rStyle w:val="aff8"/>
        <w:rFonts w:ascii="Times New Roman" w:hAnsi="Times New Roman"/>
        <w:sz w:val="28"/>
        <w:szCs w:val="28"/>
      </w:rPr>
    </w:pPr>
    <w:r w:rsidRPr="00DD029F">
      <w:rPr>
        <w:rStyle w:val="aff8"/>
        <w:rFonts w:ascii="Times New Roman" w:hAnsi="Times New Roman"/>
        <w:sz w:val="28"/>
        <w:szCs w:val="28"/>
      </w:rPr>
      <w:fldChar w:fldCharType="begin"/>
    </w:r>
    <w:r w:rsidRPr="00DD029F">
      <w:rPr>
        <w:rStyle w:val="aff8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8"/>
        <w:rFonts w:ascii="Times New Roman" w:hAnsi="Times New Roman"/>
        <w:sz w:val="28"/>
        <w:szCs w:val="28"/>
      </w:rPr>
      <w:fldChar w:fldCharType="separate"/>
    </w:r>
    <w:r w:rsidR="005218C4">
      <w:rPr>
        <w:rStyle w:val="aff8"/>
        <w:rFonts w:ascii="Times New Roman" w:hAnsi="Times New Roman"/>
        <w:noProof/>
        <w:sz w:val="28"/>
        <w:szCs w:val="28"/>
      </w:rPr>
      <w:t>2</w:t>
    </w:r>
    <w:r w:rsidRPr="00DD029F">
      <w:rPr>
        <w:rStyle w:val="aff8"/>
        <w:rFonts w:ascii="Times New Roman" w:hAnsi="Times New Roman"/>
        <w:sz w:val="28"/>
        <w:szCs w:val="28"/>
      </w:rPr>
      <w:fldChar w:fldCharType="end"/>
    </w:r>
  </w:p>
  <w:p w:rsidR="00087224" w:rsidRDefault="00087224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13" w:rsidRPr="00533F26" w:rsidRDefault="00053713" w:rsidP="00053713">
    <w:pPr>
      <w:pStyle w:val="af9"/>
      <w:jc w:val="center"/>
      <w:rPr>
        <w:rFonts w:ascii="Times New Roman" w:hAnsi="Times New Roman"/>
      </w:rPr>
    </w:pPr>
    <w:r w:rsidRPr="00533F26">
      <w:rPr>
        <w:rFonts w:ascii="Times New Roman" w:hAnsi="Times New Roman"/>
      </w:rPr>
      <w:fldChar w:fldCharType="begin"/>
    </w:r>
    <w:r w:rsidRPr="00533F26">
      <w:rPr>
        <w:rFonts w:ascii="Times New Roman" w:hAnsi="Times New Roman"/>
      </w:rPr>
      <w:instrText>PAGE   \* MERGEFORMAT</w:instrText>
    </w:r>
    <w:r w:rsidRPr="00533F26">
      <w:rPr>
        <w:rFonts w:ascii="Times New Roman" w:hAnsi="Times New Roman"/>
      </w:rPr>
      <w:fldChar w:fldCharType="separate"/>
    </w:r>
    <w:r w:rsidR="00881389">
      <w:rPr>
        <w:rFonts w:ascii="Times New Roman" w:hAnsi="Times New Roman"/>
        <w:noProof/>
      </w:rPr>
      <w:t>2</w:t>
    </w:r>
    <w:r w:rsidRPr="00533F26">
      <w:rPr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13" w:rsidRDefault="00053713" w:rsidP="00053713">
    <w:pPr>
      <w:pStyle w:val="af9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F3B" w:rsidRDefault="00181F3B">
    <w:pPr>
      <w:pStyle w:val="af9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181F3B" w:rsidRDefault="00181F3B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E50DCF"/>
    <w:multiLevelType w:val="hybridMultilevel"/>
    <w:tmpl w:val="A568FA54"/>
    <w:lvl w:ilvl="0" w:tplc="66E4C4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2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B6"/>
    <w:rsid w:val="00012107"/>
    <w:rsid w:val="00024B55"/>
    <w:rsid w:val="00031035"/>
    <w:rsid w:val="00053713"/>
    <w:rsid w:val="00063B71"/>
    <w:rsid w:val="00070AB3"/>
    <w:rsid w:val="000768D3"/>
    <w:rsid w:val="00087224"/>
    <w:rsid w:val="00093629"/>
    <w:rsid w:val="000A0B47"/>
    <w:rsid w:val="000D38DE"/>
    <w:rsid w:val="000D7FF9"/>
    <w:rsid w:val="00103669"/>
    <w:rsid w:val="00111F4B"/>
    <w:rsid w:val="001146AA"/>
    <w:rsid w:val="00133B9B"/>
    <w:rsid w:val="00142835"/>
    <w:rsid w:val="00157963"/>
    <w:rsid w:val="00163027"/>
    <w:rsid w:val="00166944"/>
    <w:rsid w:val="00181F3B"/>
    <w:rsid w:val="001B2F71"/>
    <w:rsid w:val="001C1D29"/>
    <w:rsid w:val="001E17AE"/>
    <w:rsid w:val="001E5B26"/>
    <w:rsid w:val="00202280"/>
    <w:rsid w:val="00205390"/>
    <w:rsid w:val="00236A1D"/>
    <w:rsid w:val="0024178A"/>
    <w:rsid w:val="002425B5"/>
    <w:rsid w:val="00250512"/>
    <w:rsid w:val="00281C28"/>
    <w:rsid w:val="00295362"/>
    <w:rsid w:val="00297EA9"/>
    <w:rsid w:val="002D26B2"/>
    <w:rsid w:val="002E1403"/>
    <w:rsid w:val="003126A5"/>
    <w:rsid w:val="003315C2"/>
    <w:rsid w:val="00334153"/>
    <w:rsid w:val="00347B89"/>
    <w:rsid w:val="00360F5C"/>
    <w:rsid w:val="00371A73"/>
    <w:rsid w:val="00380DDC"/>
    <w:rsid w:val="003A29F3"/>
    <w:rsid w:val="003A36A8"/>
    <w:rsid w:val="003B0A80"/>
    <w:rsid w:val="004421A3"/>
    <w:rsid w:val="00442FE0"/>
    <w:rsid w:val="00483D3A"/>
    <w:rsid w:val="004A0EA8"/>
    <w:rsid w:val="004A102F"/>
    <w:rsid w:val="004A1530"/>
    <w:rsid w:val="004C41A7"/>
    <w:rsid w:val="004C5FEE"/>
    <w:rsid w:val="004D4E34"/>
    <w:rsid w:val="004E445B"/>
    <w:rsid w:val="00500625"/>
    <w:rsid w:val="005218C4"/>
    <w:rsid w:val="005428D9"/>
    <w:rsid w:val="00562540"/>
    <w:rsid w:val="005676DD"/>
    <w:rsid w:val="00586389"/>
    <w:rsid w:val="005A2306"/>
    <w:rsid w:val="005C4BB4"/>
    <w:rsid w:val="005C624B"/>
    <w:rsid w:val="005E0C72"/>
    <w:rsid w:val="005E2F66"/>
    <w:rsid w:val="005E35E8"/>
    <w:rsid w:val="005E50B7"/>
    <w:rsid w:val="006056DF"/>
    <w:rsid w:val="0062594E"/>
    <w:rsid w:val="00651413"/>
    <w:rsid w:val="00657BE2"/>
    <w:rsid w:val="00686E92"/>
    <w:rsid w:val="006F794E"/>
    <w:rsid w:val="0073344F"/>
    <w:rsid w:val="00750150"/>
    <w:rsid w:val="00793F26"/>
    <w:rsid w:val="007A62DE"/>
    <w:rsid w:val="007B6020"/>
    <w:rsid w:val="007C1AE2"/>
    <w:rsid w:val="007C5D85"/>
    <w:rsid w:val="008167A6"/>
    <w:rsid w:val="008207B0"/>
    <w:rsid w:val="00823A4A"/>
    <w:rsid w:val="00843E4E"/>
    <w:rsid w:val="00864367"/>
    <w:rsid w:val="00881389"/>
    <w:rsid w:val="00881D93"/>
    <w:rsid w:val="008F0EB8"/>
    <w:rsid w:val="008F1BBA"/>
    <w:rsid w:val="00921799"/>
    <w:rsid w:val="009A2001"/>
    <w:rsid w:val="009C20E2"/>
    <w:rsid w:val="009E35E8"/>
    <w:rsid w:val="009F411C"/>
    <w:rsid w:val="00A00663"/>
    <w:rsid w:val="00A41DB6"/>
    <w:rsid w:val="00A554A8"/>
    <w:rsid w:val="00A622F1"/>
    <w:rsid w:val="00AB4103"/>
    <w:rsid w:val="00AC36FF"/>
    <w:rsid w:val="00AD5659"/>
    <w:rsid w:val="00B97AA2"/>
    <w:rsid w:val="00BF37CE"/>
    <w:rsid w:val="00C01F22"/>
    <w:rsid w:val="00C04426"/>
    <w:rsid w:val="00C13082"/>
    <w:rsid w:val="00C17B9C"/>
    <w:rsid w:val="00C23595"/>
    <w:rsid w:val="00C305EF"/>
    <w:rsid w:val="00C64D06"/>
    <w:rsid w:val="00C70652"/>
    <w:rsid w:val="00C713CD"/>
    <w:rsid w:val="00C826AE"/>
    <w:rsid w:val="00C960C5"/>
    <w:rsid w:val="00CA10CE"/>
    <w:rsid w:val="00CD1F9B"/>
    <w:rsid w:val="00CD4BE0"/>
    <w:rsid w:val="00CE0549"/>
    <w:rsid w:val="00D14A07"/>
    <w:rsid w:val="00D26C80"/>
    <w:rsid w:val="00DC287E"/>
    <w:rsid w:val="00DD029F"/>
    <w:rsid w:val="00DD60F1"/>
    <w:rsid w:val="00DF49AB"/>
    <w:rsid w:val="00E07E1F"/>
    <w:rsid w:val="00E61C3D"/>
    <w:rsid w:val="00E63254"/>
    <w:rsid w:val="00EB3727"/>
    <w:rsid w:val="00EB77DB"/>
    <w:rsid w:val="00ED3572"/>
    <w:rsid w:val="00EE3409"/>
    <w:rsid w:val="00EE3B89"/>
    <w:rsid w:val="00EE692E"/>
    <w:rsid w:val="00EF609B"/>
    <w:rsid w:val="00EF7BF6"/>
    <w:rsid w:val="00F02537"/>
    <w:rsid w:val="00F1119C"/>
    <w:rsid w:val="00F26C4D"/>
    <w:rsid w:val="00F83907"/>
    <w:rsid w:val="00F96A69"/>
    <w:rsid w:val="00FC71C3"/>
    <w:rsid w:val="00FD0C27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link w:val="afa"/>
    <w:pPr>
      <w:tabs>
        <w:tab w:val="center" w:pos="4320"/>
        <w:tab w:val="right" w:pos="8640"/>
      </w:tabs>
    </w:pPr>
  </w:style>
  <w:style w:type="paragraph" w:styleId="afb">
    <w:name w:val="footer"/>
    <w:basedOn w:val="a1"/>
    <w:pPr>
      <w:tabs>
        <w:tab w:val="center" w:pos="4320"/>
        <w:tab w:val="right" w:pos="8640"/>
      </w:tabs>
    </w:pPr>
  </w:style>
  <w:style w:type="paragraph" w:styleId="afc">
    <w:name w:val="List"/>
    <w:basedOn w:val="a3"/>
    <w:pPr>
      <w:ind w:left="360" w:hanging="360"/>
    </w:pPr>
  </w:style>
  <w:style w:type="paragraph" w:styleId="a">
    <w:name w:val="List Bullet"/>
    <w:basedOn w:val="afc"/>
    <w:autoRedefine/>
    <w:pPr>
      <w:numPr>
        <w:numId w:val="3"/>
      </w:numPr>
    </w:pPr>
  </w:style>
  <w:style w:type="paragraph" w:styleId="a0">
    <w:name w:val="List Number"/>
    <w:basedOn w:val="a3"/>
    <w:pPr>
      <w:numPr>
        <w:numId w:val="4"/>
      </w:numPr>
    </w:pPr>
  </w:style>
  <w:style w:type="paragraph" w:styleId="HTML">
    <w:name w:val="HTML Address"/>
    <w:basedOn w:val="a1"/>
    <w:rPr>
      <w:i/>
      <w:iCs/>
    </w:rPr>
  </w:style>
  <w:style w:type="paragraph" w:styleId="af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rPr>
      <w:lang w:val="ru-RU"/>
    </w:rPr>
  </w:style>
  <w:style w:type="character" w:styleId="afe">
    <w:name w:val="Hyperlink"/>
    <w:rPr>
      <w:color w:val="0000FF"/>
      <w:u w:val="single"/>
      <w:lang w:val="ru-RU"/>
    </w:rPr>
  </w:style>
  <w:style w:type="paragraph" w:styleId="aff">
    <w:name w:val="Note Heading"/>
    <w:basedOn w:val="a1"/>
    <w:next w:val="a1"/>
  </w:style>
  <w:style w:type="paragraph" w:styleId="aff0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character" w:styleId="aff1">
    <w:name w:val="endnote reference"/>
    <w:semiHidden/>
    <w:rPr>
      <w:vertAlign w:val="superscript"/>
      <w:lang w:val="ru-RU"/>
    </w:rPr>
  </w:style>
  <w:style w:type="character" w:styleId="aff2">
    <w:name w:val="annotation reference"/>
    <w:semiHidden/>
    <w:rPr>
      <w:sz w:val="16"/>
      <w:szCs w:val="16"/>
      <w:lang w:val="ru-RU"/>
    </w:rPr>
  </w:style>
  <w:style w:type="character" w:styleId="aff3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4">
    <w:name w:val="Body Text First Indent"/>
    <w:basedOn w:val="a3"/>
    <w:pPr>
      <w:spacing w:after="120" w:line="240" w:lineRule="auto"/>
      <w:ind w:firstLine="210"/>
    </w:pPr>
  </w:style>
  <w:style w:type="paragraph" w:styleId="aff5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5"/>
    <w:pPr>
      <w:ind w:firstLine="210"/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7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8">
    <w:name w:val="page number"/>
    <w:rPr>
      <w:lang w:val="ru-RU"/>
    </w:rPr>
  </w:style>
  <w:style w:type="character" w:styleId="aff9">
    <w:name w:val="line number"/>
    <w:rPr>
      <w:lang w:val="ru-RU"/>
    </w:r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a">
    <w:name w:val="Normal (Web)"/>
    <w:basedOn w:val="a1"/>
    <w:rPr>
      <w:rFonts w:ascii="Times New Roman" w:hAnsi="Times New Roman"/>
      <w:sz w:val="24"/>
      <w:szCs w:val="24"/>
    </w:rPr>
  </w:style>
  <w:style w:type="paragraph" w:styleId="affb">
    <w:name w:val="Normal Indent"/>
    <w:basedOn w:val="a1"/>
    <w:pPr>
      <w:ind w:left="720"/>
    </w:pPr>
  </w:style>
  <w:style w:type="paragraph" w:styleId="10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c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d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e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f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f0">
    <w:name w:val="Strong"/>
    <w:qFormat/>
    <w:rPr>
      <w:b/>
      <w:bCs/>
      <w:lang w:val="ru-RU"/>
    </w:rPr>
  </w:style>
  <w:style w:type="paragraph" w:styleId="afff1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2">
    <w:name w:val="table of authorities"/>
    <w:basedOn w:val="a1"/>
    <w:next w:val="a1"/>
    <w:semiHidden/>
    <w:pPr>
      <w:ind w:left="200" w:hanging="200"/>
    </w:pPr>
  </w:style>
  <w:style w:type="paragraph" w:styleId="afff3">
    <w:name w:val="Plain Text"/>
    <w:basedOn w:val="a1"/>
    <w:rPr>
      <w:rFonts w:ascii="Courier New" w:hAnsi="Courier New" w:cs="Courier New"/>
    </w:rPr>
  </w:style>
  <w:style w:type="paragraph" w:styleId="afff4">
    <w:name w:val="endnote text"/>
    <w:basedOn w:val="a1"/>
    <w:semiHidden/>
  </w:style>
  <w:style w:type="paragraph" w:styleId="afff5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6">
    <w:name w:val="annotation text"/>
    <w:basedOn w:val="a1"/>
    <w:semiHidden/>
  </w:style>
  <w:style w:type="paragraph" w:styleId="afff7">
    <w:name w:val="footnote text"/>
    <w:basedOn w:val="a1"/>
    <w:semiHidden/>
  </w:style>
  <w:style w:type="paragraph" w:styleId="11">
    <w:name w:val="index 1"/>
    <w:basedOn w:val="a1"/>
    <w:next w:val="a1"/>
    <w:autoRedefine/>
    <w:semiHidden/>
    <w:pPr>
      <w:ind w:left="200" w:hanging="200"/>
    </w:pPr>
  </w:style>
  <w:style w:type="paragraph" w:styleId="afff8">
    <w:name w:val="index heading"/>
    <w:basedOn w:val="a1"/>
    <w:next w:val="11"/>
    <w:semiHidden/>
    <w:rPr>
      <w:rFonts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9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b">
    <w:name w:val="E-mail Signature"/>
    <w:basedOn w:val="a1"/>
  </w:style>
  <w:style w:type="table" w:styleId="afffc">
    <w:name w:val="Table Grid"/>
    <w:basedOn w:val="a5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Верхний колонтитул Знак"/>
    <w:link w:val="af9"/>
    <w:uiPriority w:val="99"/>
    <w:rsid w:val="002E1403"/>
    <w:rPr>
      <w:rFonts w:ascii="Arial" w:hAnsi="Arial"/>
      <w:spacing w:val="-5"/>
      <w:lang w:eastAsia="en-US"/>
    </w:rPr>
  </w:style>
  <w:style w:type="paragraph" w:styleId="afffd">
    <w:name w:val="No Spacing"/>
    <w:uiPriority w:val="1"/>
    <w:qFormat/>
    <w:rsid w:val="00D26C80"/>
    <w:rPr>
      <w:rFonts w:ascii="Calibri" w:eastAsia="Calibri" w:hAnsi="Calibri"/>
      <w:sz w:val="22"/>
      <w:szCs w:val="22"/>
      <w:lang w:eastAsia="en-US"/>
    </w:rPr>
  </w:style>
  <w:style w:type="paragraph" w:customStyle="1" w:styleId="table10">
    <w:name w:val="table10"/>
    <w:basedOn w:val="a1"/>
    <w:rsid w:val="00AC36FF"/>
    <w:pPr>
      <w:jc w:val="left"/>
    </w:pPr>
    <w:rPr>
      <w:rFonts w:ascii="Times New Roman" w:hAnsi="Times New Roman"/>
      <w:spacing w:val="0"/>
      <w:lang w:eastAsia="ru-RU"/>
    </w:rPr>
  </w:style>
  <w:style w:type="paragraph" w:customStyle="1" w:styleId="12">
    <w:name w:val="Обычный1"/>
    <w:rsid w:val="00181F3B"/>
    <w:pPr>
      <w:widowControl w:val="0"/>
      <w:spacing w:line="280" w:lineRule="auto"/>
      <w:ind w:firstLine="560"/>
    </w:pPr>
    <w:rPr>
      <w:snapToGrid w:val="0"/>
    </w:rPr>
  </w:style>
  <w:style w:type="paragraph" w:styleId="afffe">
    <w:name w:val="Balloon Text"/>
    <w:basedOn w:val="a1"/>
    <w:link w:val="affff"/>
    <w:rsid w:val="005C624B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4"/>
    <w:link w:val="afffe"/>
    <w:rsid w:val="005C624B"/>
    <w:rPr>
      <w:rFonts w:ascii="Tahoma" w:hAnsi="Tahoma" w:cs="Tahoma"/>
      <w:spacing w:val="-5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link w:val="afa"/>
    <w:pPr>
      <w:tabs>
        <w:tab w:val="center" w:pos="4320"/>
        <w:tab w:val="right" w:pos="8640"/>
      </w:tabs>
    </w:pPr>
  </w:style>
  <w:style w:type="paragraph" w:styleId="afb">
    <w:name w:val="footer"/>
    <w:basedOn w:val="a1"/>
    <w:pPr>
      <w:tabs>
        <w:tab w:val="center" w:pos="4320"/>
        <w:tab w:val="right" w:pos="8640"/>
      </w:tabs>
    </w:pPr>
  </w:style>
  <w:style w:type="paragraph" w:styleId="afc">
    <w:name w:val="List"/>
    <w:basedOn w:val="a3"/>
    <w:pPr>
      <w:ind w:left="360" w:hanging="360"/>
    </w:pPr>
  </w:style>
  <w:style w:type="paragraph" w:styleId="a">
    <w:name w:val="List Bullet"/>
    <w:basedOn w:val="afc"/>
    <w:autoRedefine/>
    <w:pPr>
      <w:numPr>
        <w:numId w:val="3"/>
      </w:numPr>
    </w:pPr>
  </w:style>
  <w:style w:type="paragraph" w:styleId="a0">
    <w:name w:val="List Number"/>
    <w:basedOn w:val="a3"/>
    <w:pPr>
      <w:numPr>
        <w:numId w:val="4"/>
      </w:numPr>
    </w:pPr>
  </w:style>
  <w:style w:type="paragraph" w:styleId="HTML">
    <w:name w:val="HTML Address"/>
    <w:basedOn w:val="a1"/>
    <w:rPr>
      <w:i/>
      <w:iCs/>
    </w:rPr>
  </w:style>
  <w:style w:type="paragraph" w:styleId="af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rPr>
      <w:lang w:val="ru-RU"/>
    </w:rPr>
  </w:style>
  <w:style w:type="character" w:styleId="afe">
    <w:name w:val="Hyperlink"/>
    <w:rPr>
      <w:color w:val="0000FF"/>
      <w:u w:val="single"/>
      <w:lang w:val="ru-RU"/>
    </w:rPr>
  </w:style>
  <w:style w:type="paragraph" w:styleId="aff">
    <w:name w:val="Note Heading"/>
    <w:basedOn w:val="a1"/>
    <w:next w:val="a1"/>
  </w:style>
  <w:style w:type="paragraph" w:styleId="aff0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character" w:styleId="aff1">
    <w:name w:val="endnote reference"/>
    <w:semiHidden/>
    <w:rPr>
      <w:vertAlign w:val="superscript"/>
      <w:lang w:val="ru-RU"/>
    </w:rPr>
  </w:style>
  <w:style w:type="character" w:styleId="aff2">
    <w:name w:val="annotation reference"/>
    <w:semiHidden/>
    <w:rPr>
      <w:sz w:val="16"/>
      <w:szCs w:val="16"/>
      <w:lang w:val="ru-RU"/>
    </w:rPr>
  </w:style>
  <w:style w:type="character" w:styleId="aff3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4">
    <w:name w:val="Body Text First Indent"/>
    <w:basedOn w:val="a3"/>
    <w:pPr>
      <w:spacing w:after="120" w:line="240" w:lineRule="auto"/>
      <w:ind w:firstLine="210"/>
    </w:pPr>
  </w:style>
  <w:style w:type="paragraph" w:styleId="aff5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5"/>
    <w:pPr>
      <w:ind w:firstLine="210"/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7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8">
    <w:name w:val="page number"/>
    <w:rPr>
      <w:lang w:val="ru-RU"/>
    </w:rPr>
  </w:style>
  <w:style w:type="character" w:styleId="aff9">
    <w:name w:val="line number"/>
    <w:rPr>
      <w:lang w:val="ru-RU"/>
    </w:r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a">
    <w:name w:val="Normal (Web)"/>
    <w:basedOn w:val="a1"/>
    <w:rPr>
      <w:rFonts w:ascii="Times New Roman" w:hAnsi="Times New Roman"/>
      <w:sz w:val="24"/>
      <w:szCs w:val="24"/>
    </w:rPr>
  </w:style>
  <w:style w:type="paragraph" w:styleId="affb">
    <w:name w:val="Normal Indent"/>
    <w:basedOn w:val="a1"/>
    <w:pPr>
      <w:ind w:left="720"/>
    </w:pPr>
  </w:style>
  <w:style w:type="paragraph" w:styleId="10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c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d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e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f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f0">
    <w:name w:val="Strong"/>
    <w:qFormat/>
    <w:rPr>
      <w:b/>
      <w:bCs/>
      <w:lang w:val="ru-RU"/>
    </w:rPr>
  </w:style>
  <w:style w:type="paragraph" w:styleId="afff1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2">
    <w:name w:val="table of authorities"/>
    <w:basedOn w:val="a1"/>
    <w:next w:val="a1"/>
    <w:semiHidden/>
    <w:pPr>
      <w:ind w:left="200" w:hanging="200"/>
    </w:pPr>
  </w:style>
  <w:style w:type="paragraph" w:styleId="afff3">
    <w:name w:val="Plain Text"/>
    <w:basedOn w:val="a1"/>
    <w:rPr>
      <w:rFonts w:ascii="Courier New" w:hAnsi="Courier New" w:cs="Courier New"/>
    </w:rPr>
  </w:style>
  <w:style w:type="paragraph" w:styleId="afff4">
    <w:name w:val="endnote text"/>
    <w:basedOn w:val="a1"/>
    <w:semiHidden/>
  </w:style>
  <w:style w:type="paragraph" w:styleId="afff5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6">
    <w:name w:val="annotation text"/>
    <w:basedOn w:val="a1"/>
    <w:semiHidden/>
  </w:style>
  <w:style w:type="paragraph" w:styleId="afff7">
    <w:name w:val="footnote text"/>
    <w:basedOn w:val="a1"/>
    <w:semiHidden/>
  </w:style>
  <w:style w:type="paragraph" w:styleId="11">
    <w:name w:val="index 1"/>
    <w:basedOn w:val="a1"/>
    <w:next w:val="a1"/>
    <w:autoRedefine/>
    <w:semiHidden/>
    <w:pPr>
      <w:ind w:left="200" w:hanging="200"/>
    </w:pPr>
  </w:style>
  <w:style w:type="paragraph" w:styleId="afff8">
    <w:name w:val="index heading"/>
    <w:basedOn w:val="a1"/>
    <w:next w:val="11"/>
    <w:semiHidden/>
    <w:rPr>
      <w:rFonts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9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b">
    <w:name w:val="E-mail Signature"/>
    <w:basedOn w:val="a1"/>
  </w:style>
  <w:style w:type="table" w:styleId="afffc">
    <w:name w:val="Table Grid"/>
    <w:basedOn w:val="a5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Верхний колонтитул Знак"/>
    <w:link w:val="af9"/>
    <w:uiPriority w:val="99"/>
    <w:rsid w:val="002E1403"/>
    <w:rPr>
      <w:rFonts w:ascii="Arial" w:hAnsi="Arial"/>
      <w:spacing w:val="-5"/>
      <w:lang w:eastAsia="en-US"/>
    </w:rPr>
  </w:style>
  <w:style w:type="paragraph" w:styleId="afffd">
    <w:name w:val="No Spacing"/>
    <w:uiPriority w:val="1"/>
    <w:qFormat/>
    <w:rsid w:val="00D26C80"/>
    <w:rPr>
      <w:rFonts w:ascii="Calibri" w:eastAsia="Calibri" w:hAnsi="Calibri"/>
      <w:sz w:val="22"/>
      <w:szCs w:val="22"/>
      <w:lang w:eastAsia="en-US"/>
    </w:rPr>
  </w:style>
  <w:style w:type="paragraph" w:customStyle="1" w:styleId="table10">
    <w:name w:val="table10"/>
    <w:basedOn w:val="a1"/>
    <w:rsid w:val="00AC36FF"/>
    <w:pPr>
      <w:jc w:val="left"/>
    </w:pPr>
    <w:rPr>
      <w:rFonts w:ascii="Times New Roman" w:hAnsi="Times New Roman"/>
      <w:spacing w:val="0"/>
      <w:lang w:eastAsia="ru-RU"/>
    </w:rPr>
  </w:style>
  <w:style w:type="paragraph" w:customStyle="1" w:styleId="12">
    <w:name w:val="Обычный1"/>
    <w:rsid w:val="00181F3B"/>
    <w:pPr>
      <w:widowControl w:val="0"/>
      <w:spacing w:line="280" w:lineRule="auto"/>
      <w:ind w:firstLine="560"/>
    </w:pPr>
    <w:rPr>
      <w:snapToGrid w:val="0"/>
    </w:rPr>
  </w:style>
  <w:style w:type="paragraph" w:styleId="afffe">
    <w:name w:val="Balloon Text"/>
    <w:basedOn w:val="a1"/>
    <w:link w:val="affff"/>
    <w:rsid w:val="005C624B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4"/>
    <w:link w:val="afffe"/>
    <w:rsid w:val="005C624B"/>
    <w:rPr>
      <w:rFonts w:ascii="Tahoma" w:hAnsi="Tahoma" w:cs="Tahoma"/>
      <w:spacing w:val="-5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45;&#1064;&#1045;&#1053;&#1048;&#1071;%20%202019\&#1050;&#1086;&#1087;&#1080;&#1103;%20&#1056;&#1077;&#1096;&#1077;&#1085;&#1080;&#1077;%20(&#1096;&#1072;&#1073;&#1083;&#1086;&#108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Копия Решение (шаблон)</Template>
  <TotalTime>0</TotalTime>
  <Pages>1</Pages>
  <Words>727</Words>
  <Characters>4148</Characters>
  <Application>Microsoft Office Word</Application>
  <DocSecurity>0</DocSecurity>
  <PresentationFormat/>
  <Lines>34</Lines>
  <Paragraphs>9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4866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1900-12-31T22:00:00Z</cp:lastPrinted>
  <dcterms:created xsi:type="dcterms:W3CDTF">2022-07-14T07:24:00Z</dcterms:created>
  <dcterms:modified xsi:type="dcterms:W3CDTF">2022-07-14T07:27:00Z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